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CFE6A" w14:textId="505B7803" w:rsidR="00004FB3" w:rsidRDefault="00004FB3" w:rsidP="00004FB3">
      <w:pPr>
        <w:pStyle w:val="CRCoverPage"/>
        <w:tabs>
          <w:tab w:val="right" w:pos="9639"/>
        </w:tabs>
        <w:spacing w:after="0"/>
        <w:rPr>
          <w:b/>
          <w:i/>
          <w:noProof/>
          <w:sz w:val="28"/>
        </w:rPr>
      </w:pPr>
      <w:r w:rsidRPr="000467EB">
        <w:rPr>
          <w:b/>
          <w:noProof/>
          <w:sz w:val="24"/>
        </w:rPr>
        <w:t>3GPP TSG-RAN WG4 Meeting #114</w:t>
      </w:r>
      <w:r>
        <w:rPr>
          <w:rFonts w:hint="eastAsia"/>
          <w:b/>
          <w:noProof/>
          <w:sz w:val="24"/>
          <w:lang w:eastAsia="zh-CN"/>
        </w:rPr>
        <w:t>bis</w:t>
      </w:r>
      <w:r>
        <w:rPr>
          <w:b/>
          <w:i/>
          <w:noProof/>
          <w:sz w:val="28"/>
        </w:rPr>
        <w:tab/>
      </w:r>
      <w:r w:rsidR="0084676A" w:rsidRPr="0084676A">
        <w:rPr>
          <w:b/>
          <w:noProof/>
          <w:sz w:val="24"/>
          <w:lang w:eastAsia="zh-CN"/>
        </w:rPr>
        <w:t>R4-2503219</w:t>
      </w:r>
    </w:p>
    <w:p w14:paraId="2BA930A7" w14:textId="77777777" w:rsidR="00004FB3" w:rsidRDefault="00004FB3" w:rsidP="00004FB3">
      <w:pPr>
        <w:pStyle w:val="CRCoverPage"/>
        <w:tabs>
          <w:tab w:val="right" w:pos="9639"/>
        </w:tabs>
        <w:spacing w:after="0"/>
        <w:rPr>
          <w:b/>
          <w:noProof/>
          <w:sz w:val="24"/>
        </w:rPr>
      </w:pPr>
      <w:r w:rsidRPr="000467EB">
        <w:rPr>
          <w:b/>
          <w:noProof/>
          <w:sz w:val="24"/>
        </w:rPr>
        <w:t xml:space="preserve">Wuhan, China, </w:t>
      </w:r>
      <w:bookmarkStart w:id="0" w:name="_Hlk189826737"/>
      <w:r w:rsidRPr="000467EB">
        <w:rPr>
          <w:b/>
          <w:noProof/>
          <w:sz w:val="24"/>
        </w:rPr>
        <w:t>7</w:t>
      </w:r>
      <w:r w:rsidRPr="00AD7F99">
        <w:rPr>
          <w:b/>
          <w:noProof/>
          <w:sz w:val="24"/>
          <w:vertAlign w:val="superscript"/>
        </w:rPr>
        <w:t>th</w:t>
      </w:r>
      <w:r w:rsidRPr="000467EB">
        <w:rPr>
          <w:b/>
          <w:noProof/>
          <w:sz w:val="24"/>
        </w:rPr>
        <w:t xml:space="preserve"> -11</w:t>
      </w:r>
      <w:r w:rsidRPr="00AD7F99">
        <w:rPr>
          <w:b/>
          <w:noProof/>
          <w:sz w:val="24"/>
          <w:vertAlign w:val="superscript"/>
        </w:rPr>
        <w:t>th</w:t>
      </w:r>
      <w:r w:rsidRPr="000467EB">
        <w:rPr>
          <w:b/>
          <w:noProof/>
          <w:sz w:val="24"/>
        </w:rPr>
        <w:t xml:space="preserve"> April, 2025</w:t>
      </w:r>
      <w:bookmarkEnd w:id="0"/>
    </w:p>
    <w:p w14:paraId="65A923CE" w14:textId="77777777" w:rsidR="00F65E01" w:rsidRPr="00E96C46" w:rsidRDefault="00F65E01" w:rsidP="00F65E01">
      <w:pPr>
        <w:pStyle w:val="CRCoverPage"/>
        <w:tabs>
          <w:tab w:val="right" w:pos="9639"/>
        </w:tabs>
        <w:spacing w:after="0"/>
        <w:rPr>
          <w:b/>
          <w:noProof/>
          <w:sz w:val="28"/>
        </w:rPr>
      </w:pP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C5ABC0" w:rsidR="001E41F3" w:rsidRDefault="00305409" w:rsidP="00E34898">
            <w:pPr>
              <w:pStyle w:val="CRCoverPage"/>
              <w:spacing w:after="0"/>
              <w:jc w:val="right"/>
              <w:rPr>
                <w:i/>
                <w:noProof/>
              </w:rPr>
            </w:pPr>
            <w:r>
              <w:rPr>
                <w:i/>
                <w:noProof/>
                <w:sz w:val="14"/>
              </w:rPr>
              <w:t>CR-Form-v</w:t>
            </w:r>
            <w:r w:rsidR="008863B9">
              <w:rPr>
                <w:i/>
                <w:noProof/>
                <w:sz w:val="14"/>
              </w:rPr>
              <w:t>12.</w:t>
            </w:r>
            <w:r w:rsidR="008611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47B34"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1723D">
              <w:rPr>
                <w:b/>
                <w:noProof/>
                <w:sz w:val="28"/>
              </w:rPr>
              <w:t>4</w:t>
            </w:r>
            <w:r w:rsidR="002544F1">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D5CF3"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4676A">
              <w:rPr>
                <w:b/>
                <w:noProof/>
                <w:sz w:val="28"/>
              </w:rPr>
              <w:t>9</w:t>
            </w:r>
            <w:r>
              <w:rPr>
                <w:b/>
                <w:noProof/>
                <w:sz w:val="28"/>
              </w:rPr>
              <w:t>.</w:t>
            </w:r>
            <w:r w:rsidR="0084676A">
              <w:rPr>
                <w:b/>
                <w:noProof/>
                <w:sz w:val="28"/>
              </w:rPr>
              <w:t>0</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5F58BB" w:rsidR="001E41F3" w:rsidRDefault="003C181E" w:rsidP="00F12DE3">
            <w:pPr>
              <w:pStyle w:val="CRCoverPage"/>
              <w:spacing w:after="0"/>
              <w:ind w:left="100"/>
              <w:rPr>
                <w:noProof/>
              </w:rPr>
            </w:pPr>
            <w:r w:rsidRPr="00626D72">
              <w:t>D</w:t>
            </w:r>
            <w:r w:rsidR="00E67F35" w:rsidRPr="00E67F35">
              <w:t xml:space="preserve">raft </w:t>
            </w:r>
            <w:r w:rsidR="007E6090" w:rsidRPr="007E6090">
              <w:t>CR for TS 38</w:t>
            </w:r>
            <w:r w:rsidR="00A50278">
              <w:t>.</w:t>
            </w:r>
            <w:r w:rsidR="007E6090" w:rsidRPr="007E6090">
              <w:t>1</w:t>
            </w:r>
            <w:r w:rsidR="00004FB3">
              <w:t>41-</w:t>
            </w:r>
            <w:r w:rsidR="002544F1">
              <w:t>2</w:t>
            </w:r>
            <w:r w:rsidR="007E6090" w:rsidRPr="007E6090">
              <w:t xml:space="preserve"> to </w:t>
            </w:r>
            <w:r w:rsidR="001B5AF8">
              <w:rPr>
                <w:rFonts w:hint="eastAsia"/>
                <w:lang w:eastAsia="zh-CN"/>
              </w:rPr>
              <w:t>add</w:t>
            </w:r>
            <w:r w:rsidR="001B5AF8">
              <w:t xml:space="preserve"> </w:t>
            </w:r>
            <w:r w:rsidR="0061723D">
              <w:t xml:space="preserve">ATG enhancement BS </w:t>
            </w:r>
            <w:r w:rsidR="00480011">
              <w:t>RF</w:t>
            </w:r>
            <w:r w:rsidR="0061723D">
              <w:t xml:space="preserve"> requirement</w:t>
            </w:r>
            <w:r w:rsidR="0048001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0607A"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CBC1BB" w:rsidR="001E41F3" w:rsidRDefault="0061723D" w:rsidP="006332E9">
            <w:pPr>
              <w:pStyle w:val="CRCoverPage"/>
              <w:spacing w:after="0"/>
              <w:ind w:left="100"/>
              <w:rPr>
                <w:noProof/>
              </w:rPr>
            </w:pPr>
            <w:proofErr w:type="spellStart"/>
            <w:r w:rsidRPr="0061723D">
              <w:t>NR_ATG_enh</w:t>
            </w:r>
            <w:proofErr w:type="spellEnd"/>
            <w:r w:rsidRPr="0061723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407FD" w:rsidR="001E41F3" w:rsidRDefault="003C181E"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439C4">
              <w:rPr>
                <w:noProof/>
              </w:rPr>
              <w:t>5</w:t>
            </w:r>
            <w:r>
              <w:rPr>
                <w:noProof/>
              </w:rPr>
              <w:t>-</w:t>
            </w:r>
            <w:r w:rsidR="008439C4">
              <w:rPr>
                <w:noProof/>
              </w:rPr>
              <w:t>0</w:t>
            </w:r>
            <w:r w:rsidR="00004FB3">
              <w:rPr>
                <w:noProof/>
              </w:rPr>
              <w:t>3</w:t>
            </w:r>
            <w:r>
              <w:rPr>
                <w:noProof/>
              </w:rPr>
              <w:t>-</w:t>
            </w:r>
            <w:r w:rsidR="00004FB3">
              <w:rPr>
                <w:noProof/>
              </w:rPr>
              <w:t>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7FA78" w:rsidR="001E41F3" w:rsidRDefault="003C181E">
            <w:pPr>
              <w:pStyle w:val="CRCoverPage"/>
              <w:spacing w:after="0"/>
              <w:ind w:left="100"/>
              <w:rPr>
                <w:noProof/>
              </w:rPr>
            </w:pPr>
            <w:r>
              <w:t>Rel-1</w:t>
            </w:r>
            <w:r w:rsidR="00947F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8837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8611D7">
              <w:rPr>
                <w:i/>
                <w:noProof/>
                <w:sz w:val="18"/>
              </w:rPr>
              <w:t>7</w:t>
            </w:r>
            <w:r w:rsidR="00E34898">
              <w:rPr>
                <w:i/>
                <w:noProof/>
                <w:sz w:val="18"/>
              </w:rPr>
              <w:t>)</w:t>
            </w:r>
            <w:r w:rsidR="002E472E">
              <w:rPr>
                <w:i/>
                <w:noProof/>
                <w:sz w:val="18"/>
              </w:rPr>
              <w:br/>
              <w:t>Rel-17</w:t>
            </w:r>
            <w:r w:rsidR="002E472E">
              <w:rPr>
                <w:i/>
                <w:noProof/>
                <w:sz w:val="18"/>
              </w:rPr>
              <w:tab/>
              <w:t>(Release 1</w:t>
            </w:r>
            <w:r w:rsidR="008611D7">
              <w:rPr>
                <w:i/>
                <w:noProof/>
                <w:sz w:val="18"/>
              </w:rPr>
              <w:t>8</w:t>
            </w:r>
            <w:r w:rsidR="002E472E">
              <w:rPr>
                <w:i/>
                <w:noProof/>
                <w:sz w:val="18"/>
              </w:rPr>
              <w:t>)</w:t>
            </w:r>
            <w:r w:rsidR="002E472E">
              <w:rPr>
                <w:i/>
                <w:noProof/>
                <w:sz w:val="18"/>
              </w:rPr>
              <w:br/>
              <w:t>Rel-18</w:t>
            </w:r>
            <w:r w:rsidR="002E472E">
              <w:rPr>
                <w:i/>
                <w:noProof/>
                <w:sz w:val="18"/>
              </w:rPr>
              <w:tab/>
              <w:t>(Release 1</w:t>
            </w:r>
            <w:r w:rsidR="008611D7">
              <w:rPr>
                <w:i/>
                <w:noProof/>
                <w:sz w:val="18"/>
              </w:rPr>
              <w:t>9</w:t>
            </w:r>
            <w:r w:rsidR="002E472E">
              <w:rPr>
                <w:i/>
                <w:noProof/>
                <w:sz w:val="18"/>
              </w:rPr>
              <w:t>)</w:t>
            </w:r>
            <w:r w:rsidR="00C870F6">
              <w:rPr>
                <w:i/>
                <w:noProof/>
                <w:sz w:val="18"/>
              </w:rPr>
              <w:br/>
              <w:t>Rel-19</w:t>
            </w:r>
            <w:r w:rsidR="00653DE4">
              <w:rPr>
                <w:i/>
                <w:noProof/>
                <w:sz w:val="18"/>
              </w:rPr>
              <w:tab/>
              <w:t xml:space="preserve">(Release </w:t>
            </w:r>
            <w:r w:rsidR="008611D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0011" w14:paraId="1256F52C" w14:textId="77777777" w:rsidTr="00547111">
        <w:tc>
          <w:tcPr>
            <w:tcW w:w="2694" w:type="dxa"/>
            <w:gridSpan w:val="2"/>
            <w:tcBorders>
              <w:top w:val="single" w:sz="4" w:space="0" w:color="auto"/>
              <w:left w:val="single" w:sz="4" w:space="0" w:color="auto"/>
            </w:tcBorders>
          </w:tcPr>
          <w:p w14:paraId="52C87DB0" w14:textId="77777777" w:rsidR="00480011" w:rsidRPr="007E2F99" w:rsidRDefault="00480011" w:rsidP="00480011">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708AA7DE" w14:textId="3325AD4B" w:rsidR="00480011" w:rsidRPr="00480011" w:rsidRDefault="00480011" w:rsidP="00480011">
            <w:pPr>
              <w:pStyle w:val="CRCoverPage"/>
              <w:spacing w:after="0"/>
              <w:rPr>
                <w:noProof/>
                <w:lang w:val="en-US" w:eastAsia="zh-CN"/>
              </w:rPr>
            </w:pPr>
            <w:r>
              <w:rPr>
                <w:noProof/>
                <w:lang w:val="en-US" w:eastAsia="zh-CN"/>
              </w:rPr>
              <w:t>Add</w:t>
            </w:r>
            <w:r>
              <w:rPr>
                <w:rFonts w:hint="eastAsia"/>
                <w:noProof/>
                <w:lang w:val="en-US" w:eastAsia="zh-CN"/>
              </w:rPr>
              <w:t xml:space="preserve"> </w:t>
            </w:r>
            <w:r w:rsidRPr="00480011">
              <w:rPr>
                <w:noProof/>
                <w:lang w:val="en-US" w:eastAsia="zh-CN"/>
              </w:rPr>
              <w:t xml:space="preserve">R19 ATG enhancement </w:t>
            </w:r>
            <w:r>
              <w:rPr>
                <w:noProof/>
                <w:lang w:val="en-US" w:eastAsia="zh-CN"/>
              </w:rPr>
              <w:t xml:space="preserve">new </w:t>
            </w:r>
            <w:r w:rsidRPr="00480011">
              <w:rPr>
                <w:noProof/>
                <w:lang w:val="en-US" w:eastAsia="zh-CN"/>
              </w:rPr>
              <w:t>BS RF requirements</w:t>
            </w:r>
            <w:r w:rsidRPr="00480011">
              <w:rPr>
                <w:rFonts w:hint="eastAsia"/>
                <w:noProof/>
                <w:lang w:val="en-US" w:eastAsia="zh-CN"/>
              </w:rPr>
              <w:t xml:space="preserve"> to the </w:t>
            </w:r>
            <w:r w:rsidR="00004FB3">
              <w:rPr>
                <w:rFonts w:hint="eastAsia"/>
                <w:noProof/>
                <w:lang w:val="en-US" w:eastAsia="zh-CN"/>
              </w:rPr>
              <w:t>TS</w:t>
            </w:r>
            <w:r w:rsidR="00004FB3">
              <w:rPr>
                <w:noProof/>
                <w:lang w:val="en-US" w:eastAsia="zh-CN"/>
              </w:rPr>
              <w:t xml:space="preserve"> </w:t>
            </w:r>
            <w:r>
              <w:rPr>
                <w:noProof/>
                <w:lang w:val="en-US" w:eastAsia="zh-CN"/>
              </w:rPr>
              <w:t>38.14</w:t>
            </w:r>
            <w:r w:rsidR="00004FB3">
              <w:rPr>
                <w:noProof/>
                <w:lang w:val="en-US" w:eastAsia="zh-CN"/>
              </w:rPr>
              <w:t>1-</w:t>
            </w:r>
            <w:r w:rsidR="002544F1">
              <w:rPr>
                <w:noProof/>
                <w:lang w:val="en-US" w:eastAsia="zh-CN"/>
              </w:rPr>
              <w:t>2</w:t>
            </w:r>
            <w:r w:rsidRPr="00480011">
              <w:rPr>
                <w:noProof/>
                <w:lang w:val="en-US" w:eastAsia="zh-CN"/>
              </w:rPr>
              <w:t>.</w:t>
            </w:r>
          </w:p>
        </w:tc>
      </w:tr>
      <w:tr w:rsidR="00480011" w14:paraId="4CA74D09" w14:textId="77777777" w:rsidTr="00547111">
        <w:tc>
          <w:tcPr>
            <w:tcW w:w="2694" w:type="dxa"/>
            <w:gridSpan w:val="2"/>
            <w:tcBorders>
              <w:left w:val="single" w:sz="4" w:space="0" w:color="auto"/>
            </w:tcBorders>
          </w:tcPr>
          <w:p w14:paraId="2D0866D6" w14:textId="77777777" w:rsidR="00480011" w:rsidRDefault="00480011" w:rsidP="00480011">
            <w:pPr>
              <w:pStyle w:val="CRCoverPage"/>
              <w:spacing w:after="0"/>
              <w:rPr>
                <w:b/>
                <w:i/>
                <w:noProof/>
                <w:sz w:val="8"/>
                <w:szCs w:val="8"/>
              </w:rPr>
            </w:pPr>
          </w:p>
        </w:tc>
        <w:tc>
          <w:tcPr>
            <w:tcW w:w="6946" w:type="dxa"/>
            <w:gridSpan w:val="9"/>
            <w:tcBorders>
              <w:right w:val="single" w:sz="4" w:space="0" w:color="auto"/>
            </w:tcBorders>
          </w:tcPr>
          <w:p w14:paraId="365DEF04" w14:textId="77777777" w:rsidR="00480011" w:rsidRPr="00480011" w:rsidRDefault="00480011" w:rsidP="00480011">
            <w:pPr>
              <w:pStyle w:val="CRCoverPage"/>
              <w:spacing w:after="0"/>
              <w:rPr>
                <w:noProof/>
                <w:lang w:val="en-US" w:eastAsia="zh-CN"/>
              </w:rPr>
            </w:pPr>
          </w:p>
        </w:tc>
      </w:tr>
      <w:tr w:rsidR="00480011" w14:paraId="21016551" w14:textId="77777777" w:rsidTr="00547111">
        <w:tc>
          <w:tcPr>
            <w:tcW w:w="2694" w:type="dxa"/>
            <w:gridSpan w:val="2"/>
            <w:tcBorders>
              <w:left w:val="single" w:sz="4" w:space="0" w:color="auto"/>
            </w:tcBorders>
          </w:tcPr>
          <w:p w14:paraId="49433147" w14:textId="77777777" w:rsidR="00480011" w:rsidRPr="0084676A" w:rsidRDefault="00480011" w:rsidP="0084676A">
            <w:pPr>
              <w:pStyle w:val="CRCoverPage"/>
              <w:spacing w:after="0"/>
              <w:rPr>
                <w:noProof/>
                <w:lang w:val="en-US" w:eastAsia="zh-CN"/>
              </w:rPr>
            </w:pPr>
            <w:r w:rsidRPr="0084676A">
              <w:rPr>
                <w:noProof/>
                <w:lang w:val="en-US" w:eastAsia="zh-CN"/>
              </w:rPr>
              <w:t>Summary of change:</w:t>
            </w:r>
          </w:p>
        </w:tc>
        <w:tc>
          <w:tcPr>
            <w:tcW w:w="6946" w:type="dxa"/>
            <w:gridSpan w:val="9"/>
            <w:tcBorders>
              <w:right w:val="single" w:sz="4" w:space="0" w:color="auto"/>
            </w:tcBorders>
            <w:shd w:val="pct30" w:color="FFFF00" w:fill="auto"/>
          </w:tcPr>
          <w:p w14:paraId="72F7966B" w14:textId="545F2337" w:rsidR="008439C4" w:rsidRDefault="008439C4" w:rsidP="0084676A">
            <w:pPr>
              <w:pStyle w:val="CRCoverPage"/>
              <w:spacing w:after="0"/>
              <w:rPr>
                <w:noProof/>
                <w:lang w:val="en-US" w:eastAsia="zh-CN"/>
              </w:rPr>
            </w:pPr>
            <w:r w:rsidRPr="00480011">
              <w:rPr>
                <w:rFonts w:hint="eastAsia"/>
                <w:noProof/>
                <w:lang w:val="en-US" w:eastAsia="zh-CN"/>
              </w:rPr>
              <w:t>Remove the sentence</w:t>
            </w:r>
            <w:r>
              <w:rPr>
                <w:rFonts w:hint="eastAsia"/>
                <w:noProof/>
                <w:lang w:val="en-US" w:eastAsia="zh-CN"/>
              </w:rPr>
              <w:t xml:space="preserve"> </w:t>
            </w:r>
            <w:r>
              <w:rPr>
                <w:noProof/>
                <w:lang w:val="en-US" w:eastAsia="zh-CN"/>
              </w:rPr>
              <w:t>“</w:t>
            </w:r>
            <w:r>
              <w:rPr>
                <w:rFonts w:hint="eastAsia"/>
                <w:noProof/>
                <w:lang w:val="en-US" w:eastAsia="zh-CN"/>
              </w:rPr>
              <w:t>There are no CA requirements for ATG BS in the present specification.</w:t>
            </w:r>
            <w:r>
              <w:rPr>
                <w:noProof/>
                <w:lang w:val="en-US" w:eastAsia="zh-CN"/>
              </w:rPr>
              <w:t>”</w:t>
            </w:r>
            <w:r w:rsidR="00697F24">
              <w:rPr>
                <w:noProof/>
                <w:lang w:val="en-US" w:eastAsia="zh-CN"/>
              </w:rPr>
              <w:t xml:space="preserve"> </w:t>
            </w:r>
            <w:r w:rsidR="00004FB3">
              <w:rPr>
                <w:rFonts w:hint="eastAsia"/>
                <w:noProof/>
                <w:lang w:val="en-US" w:eastAsia="zh-CN"/>
              </w:rPr>
              <w:t>in</w:t>
            </w:r>
            <w:r w:rsidR="00004FB3">
              <w:rPr>
                <w:noProof/>
                <w:lang w:val="en-US" w:eastAsia="zh-CN"/>
              </w:rPr>
              <w:t xml:space="preserve"> 4.10</w:t>
            </w:r>
            <w:r w:rsidR="00697F24">
              <w:rPr>
                <w:noProof/>
                <w:lang w:val="en-US" w:eastAsia="zh-CN"/>
              </w:rPr>
              <w:t>;</w:t>
            </w:r>
          </w:p>
          <w:p w14:paraId="3E79B837" w14:textId="58676E29" w:rsidR="00004FB3" w:rsidRPr="0084676A" w:rsidRDefault="00004FB3" w:rsidP="0084676A">
            <w:pPr>
              <w:pStyle w:val="CRCoverPage"/>
              <w:spacing w:after="0"/>
              <w:rPr>
                <w:noProof/>
                <w:lang w:val="en-US" w:eastAsia="zh-CN"/>
              </w:rPr>
            </w:pPr>
            <w:r w:rsidRPr="0084676A">
              <w:rPr>
                <w:rFonts w:hint="eastAsia"/>
                <w:noProof/>
                <w:lang w:val="en-US" w:eastAsia="zh-CN"/>
              </w:rPr>
              <w:t xml:space="preserve">Remove the sentence </w:t>
            </w:r>
            <w:r w:rsidRPr="0084676A">
              <w:rPr>
                <w:noProof/>
                <w:lang w:val="en-US" w:eastAsia="zh-CN"/>
              </w:rPr>
              <w:t>“</w:t>
            </w:r>
            <w:r w:rsidRPr="0084676A">
              <w:rPr>
                <w:rFonts w:hint="eastAsia"/>
                <w:noProof/>
                <w:lang w:val="en-US" w:eastAsia="zh-CN"/>
              </w:rPr>
              <w:t xml:space="preserve">There is </w:t>
            </w:r>
            <w:r w:rsidRPr="0084676A">
              <w:rPr>
                <w:noProof/>
                <w:lang w:val="en-US" w:eastAsia="zh-CN"/>
              </w:rPr>
              <w:t>no multi-band operation requirement for ATG BS</w:t>
            </w:r>
            <w:r w:rsidR="00697F24" w:rsidRPr="0084676A">
              <w:rPr>
                <w:rFonts w:hint="eastAsia"/>
                <w:noProof/>
                <w:lang w:val="en-US" w:eastAsia="zh-CN"/>
              </w:rPr>
              <w:t>.</w:t>
            </w:r>
            <w:r w:rsidR="00697F24" w:rsidRPr="0084676A">
              <w:rPr>
                <w:noProof/>
                <w:lang w:val="en-US" w:eastAsia="zh-CN"/>
              </w:rPr>
              <w:t xml:space="preserve"> ” </w:t>
            </w:r>
            <w:r w:rsidR="00697F24" w:rsidRPr="0084676A">
              <w:rPr>
                <w:rFonts w:hint="eastAsia"/>
                <w:noProof/>
                <w:lang w:val="en-US" w:eastAsia="zh-CN"/>
              </w:rPr>
              <w:t>in</w:t>
            </w:r>
            <w:r w:rsidR="00697F24" w:rsidRPr="0084676A">
              <w:rPr>
                <w:noProof/>
                <w:lang w:val="en-US" w:eastAsia="zh-CN"/>
              </w:rPr>
              <w:t xml:space="preserve"> 4.1</w:t>
            </w:r>
            <w:r w:rsidR="0084676A" w:rsidRPr="0084676A">
              <w:rPr>
                <w:noProof/>
                <w:lang w:val="en-US" w:eastAsia="zh-CN"/>
              </w:rPr>
              <w:t>1</w:t>
            </w:r>
            <w:r w:rsidR="00697F24" w:rsidRPr="0084676A">
              <w:rPr>
                <w:noProof/>
                <w:lang w:val="en-US" w:eastAsia="zh-CN"/>
              </w:rPr>
              <w:t>;</w:t>
            </w:r>
          </w:p>
          <w:p w14:paraId="184D6AB3" w14:textId="018B06C4" w:rsidR="0084676A" w:rsidRPr="0084676A" w:rsidRDefault="0084676A" w:rsidP="0084676A">
            <w:pPr>
              <w:pStyle w:val="CRCoverPage"/>
              <w:spacing w:after="0"/>
              <w:rPr>
                <w:noProof/>
                <w:lang w:val="en-US" w:eastAsia="zh-CN"/>
              </w:rPr>
            </w:pPr>
            <w:r w:rsidRPr="00642EF8">
              <w:rPr>
                <w:rFonts w:hint="eastAsia"/>
                <w:noProof/>
                <w:lang w:val="en-US" w:eastAsia="zh-CN"/>
              </w:rPr>
              <w:t>A</w:t>
            </w:r>
            <w:r w:rsidRPr="00642EF8">
              <w:rPr>
                <w:noProof/>
                <w:lang w:val="en-US" w:eastAsia="zh-CN"/>
              </w:rPr>
              <w:t>dd the sentence</w:t>
            </w:r>
            <w:r w:rsidRPr="0084676A">
              <w:rPr>
                <w:noProof/>
                <w:lang w:val="en-US" w:eastAsia="zh-CN"/>
              </w:rPr>
              <w:t>“Unless stated otherwise, the requirements for BS type 1-H and BS type 1-O are applied for ATG BS type1-H and 1-O, respectively.”in 6.1;</w:t>
            </w:r>
          </w:p>
          <w:p w14:paraId="4D8F3597" w14:textId="2D7DBF24" w:rsidR="0084676A" w:rsidRPr="0084676A" w:rsidRDefault="0084676A" w:rsidP="0084676A">
            <w:pPr>
              <w:pStyle w:val="CRCoverPage"/>
              <w:spacing w:after="0"/>
              <w:rPr>
                <w:noProof/>
                <w:lang w:val="en-US" w:eastAsia="zh-CN"/>
              </w:rPr>
            </w:pPr>
            <w:r w:rsidRPr="00480011">
              <w:rPr>
                <w:rFonts w:hint="eastAsia"/>
                <w:noProof/>
                <w:lang w:val="en-US" w:eastAsia="zh-CN"/>
              </w:rPr>
              <w:t xml:space="preserve">Remove the sentence </w:t>
            </w:r>
            <w:r w:rsidRPr="00480011">
              <w:rPr>
                <w:noProof/>
                <w:lang w:val="en-US" w:eastAsia="zh-CN"/>
              </w:rPr>
              <w:t>“</w:t>
            </w:r>
            <w:r w:rsidRPr="0084676A">
              <w:rPr>
                <w:noProof/>
                <w:lang w:val="en-US" w:eastAsia="zh-CN"/>
              </w:rPr>
              <w:t>The TAE requirement does not apply to ATG BS.”in 6.6.4.5.1;</w:t>
            </w:r>
          </w:p>
          <w:p w14:paraId="31C656EC" w14:textId="33B0C374" w:rsidR="0084676A" w:rsidRPr="00480011" w:rsidRDefault="0084676A" w:rsidP="0084676A">
            <w:pPr>
              <w:pStyle w:val="CRCoverPage"/>
              <w:spacing w:after="0"/>
              <w:rPr>
                <w:noProof/>
                <w:lang w:val="en-US" w:eastAsia="zh-CN"/>
              </w:rPr>
            </w:pPr>
            <w:r w:rsidRPr="00642EF8">
              <w:rPr>
                <w:rFonts w:hint="eastAsia"/>
                <w:noProof/>
                <w:lang w:val="en-US" w:eastAsia="zh-CN"/>
              </w:rPr>
              <w:t>A</w:t>
            </w:r>
            <w:r w:rsidRPr="00642EF8">
              <w:rPr>
                <w:noProof/>
                <w:lang w:val="en-US" w:eastAsia="zh-CN"/>
              </w:rPr>
              <w:t>dd the sentence</w:t>
            </w:r>
            <w:r w:rsidRPr="0084676A">
              <w:rPr>
                <w:noProof/>
                <w:lang w:val="en-US" w:eastAsia="zh-CN"/>
              </w:rPr>
              <w:t xml:space="preserve">“Unless stated otherwise, the requirements for BS type 1-H and BS type 1-O are applied for ATG BS type1-H and 1-O, respectively.”in </w:t>
            </w:r>
            <w:r>
              <w:rPr>
                <w:noProof/>
                <w:lang w:val="en-US" w:eastAsia="zh-CN"/>
              </w:rPr>
              <w:t>7.1</w:t>
            </w:r>
            <w:r w:rsidR="00276A26">
              <w:rPr>
                <w:noProof/>
                <w:lang w:val="en-US" w:eastAsia="zh-CN"/>
              </w:rPr>
              <w:t>.</w:t>
            </w:r>
          </w:p>
        </w:tc>
      </w:tr>
      <w:tr w:rsidR="00480011" w14:paraId="1F886379" w14:textId="77777777" w:rsidTr="00547111">
        <w:tc>
          <w:tcPr>
            <w:tcW w:w="2694" w:type="dxa"/>
            <w:gridSpan w:val="2"/>
            <w:tcBorders>
              <w:left w:val="single" w:sz="4" w:space="0" w:color="auto"/>
            </w:tcBorders>
          </w:tcPr>
          <w:p w14:paraId="4D989623" w14:textId="77777777" w:rsidR="00480011" w:rsidRDefault="00480011" w:rsidP="00480011">
            <w:pPr>
              <w:pStyle w:val="CRCoverPage"/>
              <w:spacing w:after="0"/>
              <w:rPr>
                <w:b/>
                <w:i/>
                <w:noProof/>
                <w:sz w:val="8"/>
                <w:szCs w:val="8"/>
              </w:rPr>
            </w:pPr>
          </w:p>
        </w:tc>
        <w:tc>
          <w:tcPr>
            <w:tcW w:w="6946" w:type="dxa"/>
            <w:gridSpan w:val="9"/>
            <w:tcBorders>
              <w:right w:val="single" w:sz="4" w:space="0" w:color="auto"/>
            </w:tcBorders>
          </w:tcPr>
          <w:p w14:paraId="71C4A204" w14:textId="77777777" w:rsidR="00480011" w:rsidRPr="00480011" w:rsidRDefault="00480011" w:rsidP="00480011">
            <w:pPr>
              <w:pStyle w:val="CRCoverPage"/>
              <w:spacing w:after="0"/>
              <w:rPr>
                <w:noProof/>
                <w:lang w:val="en-US" w:eastAsia="zh-CN"/>
              </w:rPr>
            </w:pPr>
          </w:p>
        </w:tc>
      </w:tr>
      <w:tr w:rsidR="00480011" w14:paraId="678D7BF9" w14:textId="77777777" w:rsidTr="00547111">
        <w:tc>
          <w:tcPr>
            <w:tcW w:w="2694" w:type="dxa"/>
            <w:gridSpan w:val="2"/>
            <w:tcBorders>
              <w:left w:val="single" w:sz="4" w:space="0" w:color="auto"/>
              <w:bottom w:val="single" w:sz="4" w:space="0" w:color="auto"/>
            </w:tcBorders>
          </w:tcPr>
          <w:p w14:paraId="4E5CE1B6" w14:textId="77777777" w:rsidR="00480011" w:rsidRDefault="00480011" w:rsidP="004800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C27F8" w:rsidR="00480011" w:rsidRPr="00480011" w:rsidRDefault="00480011" w:rsidP="00480011">
            <w:pPr>
              <w:pStyle w:val="CRCoverPage"/>
              <w:spacing w:after="0"/>
              <w:rPr>
                <w:noProof/>
                <w:lang w:val="en-US" w:eastAsia="zh-CN"/>
              </w:rPr>
            </w:pPr>
            <w:r w:rsidRPr="00480011">
              <w:rPr>
                <w:noProof/>
                <w:lang w:val="en-US" w:eastAsia="zh-CN"/>
              </w:rPr>
              <w:t>R19 ATG enhancement BS RF requirement</w:t>
            </w:r>
            <w:r w:rsidRPr="00480011">
              <w:rPr>
                <w:rFonts w:hint="eastAsia"/>
                <w:noProof/>
                <w:lang w:val="en-US" w:eastAsia="zh-CN"/>
              </w:rPr>
              <w:t xml:space="preserve">s are </w:t>
            </w:r>
            <w:r w:rsidRPr="00480011">
              <w:rPr>
                <w:noProof/>
                <w:lang w:val="en-US" w:eastAsia="zh-CN"/>
              </w:rPr>
              <w:t xml:space="preserve">not </w:t>
            </w:r>
            <w:r>
              <w:rPr>
                <w:noProof/>
                <w:lang w:val="en-US" w:eastAsia="zh-CN"/>
              </w:rPr>
              <w:t>included</w:t>
            </w:r>
            <w:r w:rsidRPr="00480011">
              <w:rPr>
                <w:rFonts w:hint="eastAsia"/>
                <w:noProof/>
                <w:lang w:val="en-US" w:eastAsia="zh-CN"/>
              </w:rPr>
              <w:t>.</w:t>
            </w:r>
          </w:p>
        </w:tc>
      </w:tr>
      <w:tr w:rsidR="00480011" w14:paraId="034AF533" w14:textId="77777777" w:rsidTr="00547111">
        <w:tc>
          <w:tcPr>
            <w:tcW w:w="2694" w:type="dxa"/>
            <w:gridSpan w:val="2"/>
          </w:tcPr>
          <w:p w14:paraId="39D9EB5B" w14:textId="77777777" w:rsidR="00480011" w:rsidRDefault="00480011" w:rsidP="00480011">
            <w:pPr>
              <w:pStyle w:val="CRCoverPage"/>
              <w:spacing w:after="0"/>
              <w:rPr>
                <w:b/>
                <w:i/>
                <w:noProof/>
                <w:sz w:val="8"/>
                <w:szCs w:val="8"/>
              </w:rPr>
            </w:pPr>
          </w:p>
        </w:tc>
        <w:tc>
          <w:tcPr>
            <w:tcW w:w="6946" w:type="dxa"/>
            <w:gridSpan w:val="9"/>
          </w:tcPr>
          <w:p w14:paraId="7826CB1C" w14:textId="77777777" w:rsidR="00480011" w:rsidRDefault="00480011" w:rsidP="00480011">
            <w:pPr>
              <w:pStyle w:val="CRCoverPage"/>
              <w:spacing w:after="0"/>
              <w:rPr>
                <w:noProof/>
                <w:sz w:val="8"/>
                <w:szCs w:val="8"/>
              </w:rPr>
            </w:pPr>
          </w:p>
        </w:tc>
      </w:tr>
      <w:tr w:rsidR="00480011" w14:paraId="6A17D7AC" w14:textId="77777777" w:rsidTr="00547111">
        <w:tc>
          <w:tcPr>
            <w:tcW w:w="2694" w:type="dxa"/>
            <w:gridSpan w:val="2"/>
            <w:tcBorders>
              <w:top w:val="single" w:sz="4" w:space="0" w:color="auto"/>
              <w:left w:val="single" w:sz="4" w:space="0" w:color="auto"/>
            </w:tcBorders>
          </w:tcPr>
          <w:p w14:paraId="6DAD5B19" w14:textId="77777777" w:rsidR="00480011" w:rsidRDefault="00480011" w:rsidP="004800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52772" w:rsidR="00480011" w:rsidRDefault="002544F1" w:rsidP="00480011">
            <w:pPr>
              <w:pStyle w:val="CRCoverPage"/>
              <w:spacing w:after="0"/>
              <w:rPr>
                <w:noProof/>
              </w:rPr>
            </w:pPr>
            <w:r>
              <w:rPr>
                <w:rFonts w:hint="eastAsia"/>
                <w:noProof/>
                <w:lang w:eastAsia="zh-CN"/>
              </w:rPr>
              <w:t xml:space="preserve">4.10, 4.11, </w:t>
            </w:r>
            <w:r w:rsidR="001A2866">
              <w:rPr>
                <w:noProof/>
                <w:lang w:eastAsia="zh-CN"/>
              </w:rPr>
              <w:t xml:space="preserve">6.1, </w:t>
            </w:r>
            <w:r>
              <w:rPr>
                <w:rFonts w:hint="eastAsia"/>
                <w:noProof/>
                <w:lang w:eastAsia="zh-CN"/>
              </w:rPr>
              <w:t>6.6.4.5.1</w:t>
            </w:r>
            <w:r w:rsidR="001A2866">
              <w:rPr>
                <w:noProof/>
                <w:lang w:eastAsia="zh-CN"/>
              </w:rPr>
              <w:t>,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6FB284"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5DE6E6" w:rsidR="003C181E" w:rsidRDefault="00004FB3" w:rsidP="003C181E">
            <w:pPr>
              <w:pStyle w:val="CRCoverPage"/>
              <w:spacing w:after="0"/>
              <w:jc w:val="center"/>
              <w:rPr>
                <w:b/>
                <w:caps/>
                <w:noProof/>
              </w:rPr>
            </w:pPr>
            <w:r>
              <w:rPr>
                <w:rFonts w:hint="eastAsia"/>
                <w:b/>
                <w:caps/>
                <w:lang w:eastAsia="ja-JP"/>
              </w:rPr>
              <w:t>X</w:t>
            </w: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536521" w:rsidR="003C181E" w:rsidRDefault="00004FB3" w:rsidP="003C181E">
            <w:pPr>
              <w:pStyle w:val="CRCoverPage"/>
              <w:spacing w:after="0"/>
              <w:ind w:left="99"/>
              <w:rPr>
                <w:noProof/>
              </w:rPr>
            </w:pPr>
            <w:r>
              <w:rPr>
                <w:noProof/>
              </w:rPr>
              <w:t>TS/TR ... CR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5F636D0F"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0BF17A8A" w14:textId="77777777" w:rsidR="002544F1" w:rsidRPr="002544F1" w:rsidRDefault="002544F1" w:rsidP="002544F1">
      <w:pPr>
        <w:keepNext/>
        <w:keepLines/>
        <w:overflowPunct w:val="0"/>
        <w:autoSpaceDE w:val="0"/>
        <w:autoSpaceDN w:val="0"/>
        <w:adjustRightInd w:val="0"/>
        <w:spacing w:before="180" w:after="180"/>
        <w:ind w:left="1134" w:hanging="1134"/>
        <w:textAlignment w:val="baseline"/>
        <w:outlineLvl w:val="1"/>
        <w:rPr>
          <w:rFonts w:ascii="Arial" w:eastAsia="等线" w:hAnsi="Arial" w:cs="Times New Roman"/>
          <w:sz w:val="32"/>
          <w:szCs w:val="20"/>
          <w:lang w:val="en-GB" w:eastAsia="en-US"/>
        </w:rPr>
      </w:pPr>
      <w:bookmarkStart w:id="3" w:name="_Toc21102619"/>
      <w:bookmarkStart w:id="4" w:name="_Toc29810468"/>
      <w:bookmarkStart w:id="5" w:name="_Toc36635820"/>
      <w:bookmarkStart w:id="6" w:name="_Toc37272766"/>
      <w:bookmarkStart w:id="7" w:name="_Toc45885843"/>
      <w:bookmarkStart w:id="8" w:name="_Toc53182952"/>
      <w:bookmarkStart w:id="9" w:name="_Toc58915619"/>
      <w:bookmarkStart w:id="10" w:name="_Toc58917800"/>
      <w:bookmarkStart w:id="11" w:name="_Toc66693669"/>
      <w:bookmarkStart w:id="12" w:name="_Toc74915621"/>
      <w:bookmarkStart w:id="13" w:name="_Toc76114246"/>
      <w:bookmarkStart w:id="14" w:name="_Toc76544132"/>
      <w:bookmarkStart w:id="15" w:name="_Toc82536254"/>
      <w:bookmarkStart w:id="16" w:name="_Toc89952547"/>
      <w:bookmarkStart w:id="17" w:name="_Toc98766363"/>
      <w:bookmarkStart w:id="18" w:name="_Toc99702726"/>
      <w:bookmarkStart w:id="19" w:name="_Toc106206512"/>
      <w:bookmarkStart w:id="20" w:name="_Toc115080514"/>
      <w:bookmarkStart w:id="21" w:name="_Toc121999394"/>
      <w:bookmarkStart w:id="22" w:name="_Toc124154293"/>
      <w:bookmarkStart w:id="23" w:name="_Toc137396217"/>
      <w:bookmarkStart w:id="24" w:name="_Toc156577657"/>
      <w:bookmarkStart w:id="25" w:name="_Toc176948937"/>
      <w:bookmarkStart w:id="26" w:name="_Toc187257744"/>
      <w:r w:rsidRPr="002544F1">
        <w:rPr>
          <w:rFonts w:ascii="Arial" w:eastAsia="等线" w:hAnsi="Arial" w:cs="Times New Roman"/>
          <w:sz w:val="32"/>
          <w:szCs w:val="20"/>
          <w:lang w:val="en-GB" w:eastAsia="en-US"/>
        </w:rPr>
        <w:t>4.10</w:t>
      </w:r>
      <w:r w:rsidRPr="002544F1">
        <w:rPr>
          <w:rFonts w:ascii="Arial" w:eastAsia="等线" w:hAnsi="Arial" w:cs="Times New Roman"/>
          <w:sz w:val="32"/>
          <w:szCs w:val="20"/>
          <w:lang w:val="en-GB" w:eastAsia="en-US"/>
        </w:rPr>
        <w:tab/>
        <w:t>Requirements for contiguous and non-contiguous spectrum</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9F6A91E" w14:textId="77777777" w:rsidR="002544F1" w:rsidRPr="002544F1" w:rsidRDefault="002544F1" w:rsidP="002544F1">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2544F1">
        <w:rPr>
          <w:rFonts w:ascii="Times New Roman" w:eastAsia="等线" w:hAnsi="Times New Roman" w:cs="Times New Roman"/>
          <w:sz w:val="20"/>
          <w:szCs w:val="20"/>
          <w:lang w:val="en-GB" w:eastAsia="en-US"/>
        </w:rPr>
        <w:t xml:space="preserve">A spectrum allocation where a BS operates can either be contiguous or non-contiguous. </w:t>
      </w:r>
      <w:r w:rsidRPr="002544F1">
        <w:rPr>
          <w:rFonts w:ascii="Times New Roman" w:eastAsia="等线" w:hAnsi="Times New Roman" w:cs="Times New Roman"/>
          <w:sz w:val="20"/>
          <w:szCs w:val="20"/>
          <w:lang w:val="en-GB"/>
        </w:rPr>
        <w:t xml:space="preserve">Unless otherwise stated, the requirements </w:t>
      </w:r>
      <w:r w:rsidRPr="002544F1">
        <w:rPr>
          <w:rFonts w:ascii="Times New Roman" w:eastAsia="等线" w:hAnsi="Times New Roman" w:cs="Times New Roman"/>
          <w:sz w:val="20"/>
          <w:szCs w:val="20"/>
          <w:lang w:val="en-GB" w:eastAsia="en-US"/>
        </w:rPr>
        <w:t xml:space="preserve">in the present specification </w:t>
      </w:r>
      <w:r w:rsidRPr="002544F1">
        <w:rPr>
          <w:rFonts w:ascii="Times New Roman" w:eastAsia="等线" w:hAnsi="Times New Roman" w:cs="Times New Roman"/>
          <w:sz w:val="20"/>
          <w:szCs w:val="20"/>
          <w:lang w:val="en-GB"/>
        </w:rPr>
        <w:t>apply for BS configured for both contiguous spectrum operation and non-contiguous spectrum operation.</w:t>
      </w:r>
    </w:p>
    <w:p w14:paraId="16C2CB74" w14:textId="77777777" w:rsidR="002544F1" w:rsidRPr="002544F1" w:rsidRDefault="002544F1" w:rsidP="002544F1">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2544F1">
        <w:rPr>
          <w:rFonts w:ascii="Times New Roman" w:eastAsia="等线" w:hAnsi="Times New Roman" w:cs="Times New Roman"/>
          <w:sz w:val="20"/>
          <w:szCs w:val="20"/>
          <w:lang w:val="en-GB" w:eastAsia="en-US"/>
        </w:rPr>
        <w:t xml:space="preserve">For BS operation in non-contiguous spectrum, some requirements apply both at the </w:t>
      </w:r>
      <w:r w:rsidRPr="002544F1">
        <w:rPr>
          <w:rFonts w:ascii="Times New Roman" w:eastAsia="等线" w:hAnsi="Times New Roman" w:cs="Times New Roman"/>
          <w:i/>
          <w:sz w:val="20"/>
          <w:szCs w:val="20"/>
          <w:lang w:val="en-GB" w:eastAsia="en-US"/>
        </w:rPr>
        <w:t>Base Station RF Bandwidth</w:t>
      </w:r>
      <w:r w:rsidRPr="002544F1">
        <w:rPr>
          <w:rFonts w:ascii="Times New Roman" w:eastAsia="等线" w:hAnsi="Times New Roman" w:cs="Times New Roman"/>
          <w:sz w:val="20"/>
          <w:szCs w:val="20"/>
          <w:lang w:val="en-GB" w:eastAsia="en-US"/>
        </w:rPr>
        <w:t xml:space="preserve"> edges and inside the sub-block gaps. For each such requirement, it is stated how the limits apply relative to the Base Station RF Bandwidth edges and the sub-block edges respectively.</w:t>
      </w:r>
    </w:p>
    <w:p w14:paraId="4A03D5AA" w14:textId="53731CDE" w:rsidR="002544F1" w:rsidRPr="002544F1" w:rsidDel="002544F1" w:rsidRDefault="002544F1" w:rsidP="002544F1">
      <w:pPr>
        <w:keepNext/>
        <w:keepLines/>
        <w:overflowPunct w:val="0"/>
        <w:autoSpaceDE w:val="0"/>
        <w:autoSpaceDN w:val="0"/>
        <w:adjustRightInd w:val="0"/>
        <w:spacing w:after="180"/>
        <w:ind w:left="1134" w:hanging="1134"/>
        <w:textAlignment w:val="baseline"/>
        <w:rPr>
          <w:del w:id="27" w:author="Huawei_Ling Lin" w:date="2025-03-18T10:59:00Z"/>
          <w:rFonts w:ascii="Times New Roman" w:eastAsia="等线" w:hAnsi="Times New Roman" w:cs="Times New Roman"/>
          <w:sz w:val="20"/>
          <w:szCs w:val="20"/>
        </w:rPr>
      </w:pPr>
      <w:bookmarkStart w:id="28" w:name="OLE_LINK5"/>
      <w:del w:id="29" w:author="Huawei_Ling Lin" w:date="2025-03-18T10:59:00Z">
        <w:r w:rsidRPr="002544F1" w:rsidDel="002544F1">
          <w:rPr>
            <w:rFonts w:ascii="Times New Roman" w:eastAsia="等线" w:hAnsi="Times New Roman" w:cs="Times New Roman" w:hint="eastAsia"/>
            <w:sz w:val="20"/>
            <w:szCs w:val="20"/>
          </w:rPr>
          <w:delText>There are no CA requirements for ATG BS in the present specification.</w:delText>
        </w:r>
        <w:bookmarkEnd w:id="28"/>
      </w:del>
    </w:p>
    <w:p w14:paraId="1028C143" w14:textId="77777777" w:rsidR="002544F1" w:rsidRPr="002544F1" w:rsidRDefault="002544F1" w:rsidP="002544F1">
      <w:pPr>
        <w:keepNext/>
        <w:keepLines/>
        <w:overflowPunct w:val="0"/>
        <w:autoSpaceDE w:val="0"/>
        <w:autoSpaceDN w:val="0"/>
        <w:adjustRightInd w:val="0"/>
        <w:spacing w:before="180" w:after="180"/>
        <w:ind w:left="1134" w:hanging="1134"/>
        <w:textAlignment w:val="baseline"/>
        <w:outlineLvl w:val="1"/>
        <w:rPr>
          <w:rFonts w:ascii="Arial" w:eastAsia="等线" w:hAnsi="Arial" w:cs="Times New Roman"/>
          <w:sz w:val="32"/>
          <w:szCs w:val="20"/>
          <w:lang w:val="en-GB" w:eastAsia="en-US"/>
        </w:rPr>
      </w:pPr>
      <w:bookmarkStart w:id="30" w:name="_Toc21102620"/>
      <w:bookmarkStart w:id="31" w:name="_Toc29810469"/>
      <w:bookmarkStart w:id="32" w:name="_Toc36635821"/>
      <w:bookmarkStart w:id="33" w:name="_Toc37272767"/>
      <w:bookmarkStart w:id="34" w:name="_Toc45885844"/>
      <w:bookmarkStart w:id="35" w:name="_Toc53182953"/>
      <w:bookmarkStart w:id="36" w:name="_Toc58915620"/>
      <w:bookmarkStart w:id="37" w:name="_Toc58917801"/>
      <w:bookmarkStart w:id="38" w:name="_Toc66693670"/>
      <w:bookmarkStart w:id="39" w:name="_Toc74915622"/>
      <w:bookmarkStart w:id="40" w:name="_Toc76114247"/>
      <w:bookmarkStart w:id="41" w:name="_Toc76544133"/>
      <w:bookmarkStart w:id="42" w:name="_Toc82536255"/>
      <w:bookmarkStart w:id="43" w:name="_Toc89952548"/>
      <w:bookmarkStart w:id="44" w:name="_Toc98766364"/>
      <w:bookmarkStart w:id="45" w:name="_Toc99702727"/>
      <w:bookmarkStart w:id="46" w:name="_Toc106206513"/>
      <w:bookmarkStart w:id="47" w:name="_Toc115080515"/>
      <w:bookmarkStart w:id="48" w:name="_Toc121999395"/>
      <w:bookmarkStart w:id="49" w:name="_Toc124154294"/>
      <w:bookmarkStart w:id="50" w:name="_Toc137396218"/>
      <w:bookmarkStart w:id="51" w:name="_Toc156577658"/>
      <w:bookmarkStart w:id="52" w:name="_Toc176948938"/>
      <w:bookmarkStart w:id="53" w:name="_Toc187257745"/>
      <w:r w:rsidRPr="002544F1">
        <w:rPr>
          <w:rFonts w:ascii="Arial" w:eastAsia="等线" w:hAnsi="Arial" w:cs="Times New Roman"/>
          <w:sz w:val="32"/>
          <w:szCs w:val="20"/>
          <w:lang w:val="en-GB" w:eastAsia="en-US"/>
        </w:rPr>
        <w:t>4.11</w:t>
      </w:r>
      <w:r w:rsidRPr="002544F1">
        <w:rPr>
          <w:rFonts w:ascii="Arial" w:eastAsia="等线" w:hAnsi="Arial" w:cs="Times New Roman"/>
          <w:sz w:val="32"/>
          <w:szCs w:val="20"/>
          <w:lang w:val="en-GB" w:eastAsia="en-US"/>
        </w:rPr>
        <w:tab/>
        <w:t>Requirements for BS capable of multi-band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68AED67" w14:textId="77777777" w:rsidR="002544F1" w:rsidRPr="002544F1" w:rsidRDefault="002544F1" w:rsidP="002544F1">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2544F1">
        <w:rPr>
          <w:rFonts w:ascii="Times New Roman" w:eastAsia="等线" w:hAnsi="Times New Roman" w:cs="Times New Roman"/>
          <w:sz w:val="20"/>
          <w:szCs w:val="20"/>
          <w:lang w:val="en-GB" w:eastAsia="en-US"/>
        </w:rPr>
        <w:t xml:space="preserve">For </w:t>
      </w:r>
      <w:r w:rsidRPr="002544F1">
        <w:rPr>
          <w:rFonts w:ascii="Times New Roman" w:eastAsia="等线" w:hAnsi="Times New Roman" w:cs="Times New Roman"/>
          <w:i/>
          <w:sz w:val="20"/>
          <w:szCs w:val="20"/>
          <w:lang w:val="en-GB" w:eastAsia="en-US"/>
        </w:rPr>
        <w:t>multi-band</w:t>
      </w:r>
      <w:r w:rsidRPr="002544F1">
        <w:rPr>
          <w:rFonts w:ascii="Times New Roman" w:eastAsia="等线" w:hAnsi="Times New Roman" w:cs="Times New Roman"/>
          <w:sz w:val="20"/>
          <w:szCs w:val="20"/>
          <w:lang w:val="en-GB" w:eastAsia="en-US"/>
        </w:rPr>
        <w:t xml:space="preserve"> </w:t>
      </w:r>
      <w:r w:rsidRPr="002544F1">
        <w:rPr>
          <w:rFonts w:ascii="Times New Roman" w:eastAsia="等线" w:hAnsi="Times New Roman" w:cs="Times New Roman"/>
          <w:i/>
          <w:sz w:val="20"/>
          <w:szCs w:val="20"/>
          <w:lang w:val="en-GB" w:eastAsia="en-US"/>
        </w:rPr>
        <w:t>RIB</w:t>
      </w:r>
      <w:r w:rsidRPr="002544F1">
        <w:rPr>
          <w:rFonts w:ascii="Times New Roman" w:eastAsia="等线" w:hAnsi="Times New Roman" w:cs="Times New Roman"/>
          <w:sz w:val="20"/>
          <w:szCs w:val="20"/>
          <w:lang w:val="en-GB" w:eastAsia="en-US"/>
        </w:rPr>
        <w:t xml:space="preserve">, the radiated test requirements in clause 6 and 7 apply separately to each supported </w:t>
      </w:r>
      <w:r w:rsidRPr="002544F1">
        <w:rPr>
          <w:rFonts w:ascii="Times New Roman" w:eastAsia="等线" w:hAnsi="Times New Roman" w:cs="Times New Roman"/>
          <w:i/>
          <w:sz w:val="20"/>
          <w:szCs w:val="20"/>
          <w:lang w:val="en-GB" w:eastAsia="en-US"/>
        </w:rPr>
        <w:t>operating band</w:t>
      </w:r>
      <w:r w:rsidRPr="002544F1">
        <w:rPr>
          <w:rFonts w:ascii="Times New Roman" w:eastAsia="等线" w:hAnsi="Times New Roman" w:cs="Times New Roman"/>
          <w:sz w:val="20"/>
          <w:szCs w:val="20"/>
          <w:lang w:val="en-GB" w:eastAsia="en-US"/>
        </w:rPr>
        <w:t xml:space="preserve">, unless otherwise stated. For some radiated test requirements, it is explicitly stated that specific additions or exclusions to the test requirement apply at </w:t>
      </w:r>
      <w:r w:rsidRPr="002544F1">
        <w:rPr>
          <w:rFonts w:ascii="Times New Roman" w:eastAsia="等线" w:hAnsi="Times New Roman" w:cs="Times New Roman"/>
          <w:i/>
          <w:sz w:val="20"/>
          <w:szCs w:val="20"/>
          <w:lang w:val="en-GB" w:eastAsia="en-US"/>
        </w:rPr>
        <w:t>multi-band RIB(s)</w:t>
      </w:r>
      <w:r w:rsidRPr="002544F1">
        <w:rPr>
          <w:rFonts w:ascii="Times New Roman" w:eastAsia="等线" w:hAnsi="Times New Roman" w:cs="Times New Roman"/>
          <w:sz w:val="20"/>
          <w:szCs w:val="20"/>
          <w:lang w:val="en-GB" w:eastAsia="en-US"/>
        </w:rPr>
        <w:t xml:space="preserve"> as detailed in the requirement clause.</w:t>
      </w:r>
    </w:p>
    <w:p w14:paraId="1AC23587" w14:textId="77777777" w:rsidR="002544F1" w:rsidRPr="002544F1" w:rsidRDefault="002544F1" w:rsidP="002544F1">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2544F1">
        <w:rPr>
          <w:rFonts w:ascii="Times New Roman" w:eastAsia="等线" w:hAnsi="Times New Roman" w:cs="Times New Roman"/>
          <w:i/>
          <w:sz w:val="20"/>
          <w:szCs w:val="20"/>
          <w:lang w:val="en-GB" w:eastAsia="en-US"/>
        </w:rPr>
        <w:t xml:space="preserve">BS type 1-O </w:t>
      </w:r>
      <w:r w:rsidRPr="002544F1">
        <w:rPr>
          <w:rFonts w:ascii="Times New Roman" w:eastAsia="等线" w:hAnsi="Times New Roman" w:cs="Times New Roman"/>
          <w:sz w:val="20"/>
          <w:szCs w:val="20"/>
          <w:lang w:val="en-GB" w:eastAsia="en-US"/>
        </w:rPr>
        <w:t xml:space="preserve">may be capable of supporting </w:t>
      </w:r>
      <w:r w:rsidRPr="002544F1">
        <w:rPr>
          <w:rFonts w:ascii="Times New Roman" w:eastAsia="等线" w:hAnsi="Times New Roman" w:cs="Times New Roman"/>
          <w:sz w:val="20"/>
          <w:szCs w:val="20"/>
          <w:lang w:val="en-GB"/>
        </w:rPr>
        <w:t xml:space="preserve">operation in multiple </w:t>
      </w:r>
      <w:r w:rsidRPr="002544F1">
        <w:rPr>
          <w:rFonts w:ascii="Times New Roman" w:eastAsia="等线" w:hAnsi="Times New Roman" w:cs="Times New Roman"/>
          <w:i/>
          <w:sz w:val="20"/>
          <w:szCs w:val="20"/>
          <w:lang w:val="en-GB"/>
        </w:rPr>
        <w:t>operating bands</w:t>
      </w:r>
      <w:r w:rsidRPr="002544F1" w:rsidDel="006F6040">
        <w:rPr>
          <w:rFonts w:ascii="Times New Roman" w:eastAsia="等线" w:hAnsi="Times New Roman" w:cs="Times New Roman"/>
          <w:sz w:val="20"/>
          <w:szCs w:val="20"/>
          <w:lang w:val="en-GB" w:eastAsia="en-US"/>
        </w:rPr>
        <w:t xml:space="preserve"> </w:t>
      </w:r>
      <w:r w:rsidRPr="002544F1">
        <w:rPr>
          <w:rFonts w:ascii="Times New Roman" w:eastAsia="等线" w:hAnsi="Times New Roman" w:cs="Times New Roman"/>
          <w:sz w:val="20"/>
          <w:szCs w:val="20"/>
          <w:lang w:val="en-GB" w:eastAsia="en-US"/>
        </w:rPr>
        <w:t xml:space="preserve">with one of the following implementations at the </w:t>
      </w:r>
      <w:r w:rsidRPr="002544F1">
        <w:rPr>
          <w:rFonts w:ascii="Times New Roman" w:eastAsia="等线" w:hAnsi="Times New Roman" w:cs="Times New Roman"/>
          <w:i/>
          <w:sz w:val="20"/>
          <w:szCs w:val="20"/>
          <w:lang w:val="en-GB" w:eastAsia="en-US"/>
        </w:rPr>
        <w:t>radiated interface boundary</w:t>
      </w:r>
      <w:r w:rsidRPr="002544F1">
        <w:rPr>
          <w:rFonts w:ascii="Times New Roman" w:eastAsia="等线" w:hAnsi="Times New Roman" w:cs="Times New Roman"/>
          <w:sz w:val="20"/>
          <w:szCs w:val="20"/>
          <w:lang w:val="en-GB" w:eastAsia="en-US"/>
        </w:rPr>
        <w:t>:</w:t>
      </w:r>
    </w:p>
    <w:p w14:paraId="278C3CDC" w14:textId="77777777" w:rsidR="002544F1" w:rsidRPr="002544F1" w:rsidRDefault="002544F1" w:rsidP="002544F1">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US"/>
        </w:rPr>
      </w:pPr>
      <w:r w:rsidRPr="002544F1">
        <w:rPr>
          <w:rFonts w:ascii="Times New Roman" w:eastAsia="等线" w:hAnsi="Times New Roman" w:cs="Times New Roman"/>
          <w:sz w:val="20"/>
          <w:szCs w:val="20"/>
          <w:lang w:val="en-GB" w:eastAsia="en-US"/>
        </w:rPr>
        <w:t>-</w:t>
      </w:r>
      <w:r w:rsidRPr="002544F1">
        <w:rPr>
          <w:rFonts w:ascii="Times New Roman" w:eastAsia="等线" w:hAnsi="Times New Roman" w:cs="Times New Roman"/>
          <w:sz w:val="20"/>
          <w:szCs w:val="20"/>
          <w:lang w:val="en-GB" w:eastAsia="en-US"/>
        </w:rPr>
        <w:tab/>
        <w:t>All RIBs are single-band RIBs.</w:t>
      </w:r>
    </w:p>
    <w:p w14:paraId="4A077BF8" w14:textId="77777777" w:rsidR="002544F1" w:rsidRPr="002544F1" w:rsidRDefault="002544F1" w:rsidP="002544F1">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US"/>
        </w:rPr>
      </w:pPr>
      <w:r w:rsidRPr="002544F1">
        <w:rPr>
          <w:rFonts w:ascii="Times New Roman" w:eastAsia="等线" w:hAnsi="Times New Roman" w:cs="Times New Roman"/>
          <w:sz w:val="20"/>
          <w:szCs w:val="20"/>
          <w:lang w:val="en-GB" w:eastAsia="en-US"/>
        </w:rPr>
        <w:t>-</w:t>
      </w:r>
      <w:r w:rsidRPr="002544F1">
        <w:rPr>
          <w:rFonts w:ascii="Times New Roman" w:eastAsia="等线" w:hAnsi="Times New Roman" w:cs="Times New Roman"/>
          <w:sz w:val="20"/>
          <w:szCs w:val="20"/>
          <w:lang w:val="en-GB" w:eastAsia="en-US"/>
        </w:rPr>
        <w:tab/>
        <w:t>All RIBs</w:t>
      </w:r>
      <w:r w:rsidRPr="002544F1">
        <w:rPr>
          <w:rFonts w:ascii="Times New Roman" w:eastAsia="等线" w:hAnsi="Times New Roman" w:cs="Times New Roman"/>
          <w:i/>
          <w:sz w:val="20"/>
          <w:szCs w:val="20"/>
          <w:lang w:val="en-GB" w:eastAsia="en-US"/>
        </w:rPr>
        <w:t xml:space="preserve"> </w:t>
      </w:r>
      <w:r w:rsidRPr="002544F1">
        <w:rPr>
          <w:rFonts w:ascii="Times New Roman" w:eastAsia="等线" w:hAnsi="Times New Roman" w:cs="Times New Roman"/>
          <w:sz w:val="20"/>
          <w:szCs w:val="20"/>
          <w:lang w:val="en-GB" w:eastAsia="en-US"/>
        </w:rPr>
        <w:t xml:space="preserve">are </w:t>
      </w:r>
      <w:r w:rsidRPr="002544F1">
        <w:rPr>
          <w:rFonts w:ascii="Times New Roman" w:eastAsia="等线" w:hAnsi="Times New Roman" w:cs="Times New Roman"/>
          <w:i/>
          <w:sz w:val="20"/>
          <w:szCs w:val="20"/>
          <w:lang w:val="en-GB" w:eastAsia="en-US"/>
        </w:rPr>
        <w:t>multi-band</w:t>
      </w:r>
      <w:r w:rsidRPr="002544F1">
        <w:rPr>
          <w:rFonts w:ascii="Times New Roman" w:eastAsia="等线" w:hAnsi="Times New Roman" w:cs="Times New Roman"/>
          <w:sz w:val="20"/>
          <w:szCs w:val="20"/>
          <w:lang w:val="en-GB" w:eastAsia="en-US"/>
        </w:rPr>
        <w:t xml:space="preserve"> </w:t>
      </w:r>
      <w:r w:rsidRPr="002544F1">
        <w:rPr>
          <w:rFonts w:ascii="Times New Roman" w:eastAsia="等线" w:hAnsi="Times New Roman" w:cs="Times New Roman"/>
          <w:i/>
          <w:sz w:val="20"/>
          <w:szCs w:val="20"/>
          <w:lang w:val="en-GB" w:eastAsia="en-US"/>
        </w:rPr>
        <w:t>RIBs</w:t>
      </w:r>
      <w:r w:rsidRPr="002544F1">
        <w:rPr>
          <w:rFonts w:ascii="Times New Roman" w:eastAsia="等线" w:hAnsi="Times New Roman" w:cs="Times New Roman"/>
          <w:sz w:val="20"/>
          <w:szCs w:val="20"/>
          <w:lang w:val="en-GB" w:eastAsia="en-US"/>
        </w:rPr>
        <w:t>.</w:t>
      </w:r>
    </w:p>
    <w:p w14:paraId="1C2BADD7" w14:textId="77777777" w:rsidR="002544F1" w:rsidRPr="002544F1" w:rsidRDefault="002544F1" w:rsidP="002544F1">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US"/>
        </w:rPr>
      </w:pPr>
      <w:r w:rsidRPr="002544F1">
        <w:rPr>
          <w:rFonts w:ascii="Times New Roman" w:eastAsia="等线" w:hAnsi="Times New Roman" w:cs="Times New Roman"/>
          <w:sz w:val="20"/>
          <w:szCs w:val="20"/>
          <w:lang w:val="en-GB" w:eastAsia="en-US"/>
        </w:rPr>
        <w:t>-</w:t>
      </w:r>
      <w:r w:rsidRPr="002544F1">
        <w:rPr>
          <w:rFonts w:ascii="Times New Roman" w:eastAsia="等线" w:hAnsi="Times New Roman" w:cs="Times New Roman"/>
          <w:sz w:val="20"/>
          <w:szCs w:val="20"/>
          <w:lang w:val="en-GB" w:eastAsia="en-US"/>
        </w:rPr>
        <w:tab/>
        <w:t xml:space="preserve">A combination of single-band </w:t>
      </w:r>
      <w:r w:rsidRPr="002544F1">
        <w:rPr>
          <w:rFonts w:ascii="Times New Roman" w:eastAsia="等线" w:hAnsi="Times New Roman" w:cs="Times New Roman"/>
          <w:i/>
          <w:sz w:val="20"/>
          <w:szCs w:val="20"/>
          <w:lang w:val="en-GB" w:eastAsia="en-US"/>
        </w:rPr>
        <w:t>RIBs</w:t>
      </w:r>
      <w:r w:rsidRPr="002544F1" w:rsidDel="003512A6">
        <w:rPr>
          <w:rFonts w:ascii="Times New Roman" w:eastAsia="等线" w:hAnsi="Times New Roman" w:cs="Times New Roman"/>
          <w:sz w:val="20"/>
          <w:szCs w:val="20"/>
          <w:lang w:val="en-GB" w:eastAsia="en-US"/>
        </w:rPr>
        <w:t xml:space="preserve"> </w:t>
      </w:r>
      <w:r w:rsidRPr="002544F1">
        <w:rPr>
          <w:rFonts w:ascii="Times New Roman" w:eastAsia="等线" w:hAnsi="Times New Roman" w:cs="Times New Roman"/>
          <w:sz w:val="20"/>
          <w:szCs w:val="20"/>
          <w:lang w:val="en-GB" w:eastAsia="en-US"/>
        </w:rPr>
        <w:t xml:space="preserve">and </w:t>
      </w:r>
      <w:r w:rsidRPr="002544F1">
        <w:rPr>
          <w:rFonts w:ascii="Times New Roman" w:eastAsia="等线" w:hAnsi="Times New Roman" w:cs="Times New Roman"/>
          <w:i/>
          <w:sz w:val="20"/>
          <w:szCs w:val="20"/>
          <w:lang w:val="en-GB" w:eastAsia="en-US"/>
        </w:rPr>
        <w:t>multi-band RIBs</w:t>
      </w:r>
      <w:r w:rsidRPr="002544F1">
        <w:rPr>
          <w:rFonts w:ascii="Times New Roman" w:eastAsia="等线" w:hAnsi="Times New Roman" w:cs="Times New Roman"/>
          <w:sz w:val="20"/>
          <w:szCs w:val="20"/>
          <w:lang w:val="en-GB" w:eastAsia="en-US"/>
        </w:rPr>
        <w:t xml:space="preserve"> provides support of the </w:t>
      </w:r>
      <w:r w:rsidRPr="002544F1">
        <w:rPr>
          <w:rFonts w:ascii="Times New Roman" w:eastAsia="等线" w:hAnsi="Times New Roman" w:cs="Times New Roman"/>
          <w:i/>
          <w:sz w:val="20"/>
          <w:szCs w:val="20"/>
          <w:lang w:val="en-GB" w:eastAsia="en-US"/>
        </w:rPr>
        <w:t>BS type 1-O</w:t>
      </w:r>
      <w:r w:rsidRPr="002544F1">
        <w:rPr>
          <w:rFonts w:ascii="Times New Roman" w:eastAsia="等线" w:hAnsi="Times New Roman" w:cs="Times New Roman"/>
          <w:sz w:val="20"/>
          <w:szCs w:val="20"/>
          <w:lang w:val="en-GB" w:eastAsia="en-US"/>
        </w:rPr>
        <w:t xml:space="preserve"> capability of </w:t>
      </w:r>
      <w:r w:rsidRPr="002544F1">
        <w:rPr>
          <w:rFonts w:ascii="Times New Roman" w:eastAsia="等线" w:hAnsi="Times New Roman" w:cs="Times New Roman"/>
          <w:sz w:val="20"/>
          <w:szCs w:val="20"/>
          <w:lang w:val="en-GB"/>
        </w:rPr>
        <w:t xml:space="preserve">operation in multiple </w:t>
      </w:r>
      <w:r w:rsidRPr="002544F1">
        <w:rPr>
          <w:rFonts w:ascii="Times New Roman" w:eastAsia="等线" w:hAnsi="Times New Roman" w:cs="Times New Roman"/>
          <w:i/>
          <w:sz w:val="20"/>
          <w:szCs w:val="20"/>
          <w:lang w:val="en-GB"/>
        </w:rPr>
        <w:t>operating bands</w:t>
      </w:r>
      <w:r w:rsidRPr="002544F1">
        <w:rPr>
          <w:rFonts w:ascii="Times New Roman" w:eastAsia="等线" w:hAnsi="Times New Roman" w:cs="Times New Roman"/>
          <w:sz w:val="20"/>
          <w:szCs w:val="20"/>
          <w:lang w:val="en-GB" w:eastAsia="en-US"/>
        </w:rPr>
        <w:t>.</w:t>
      </w:r>
    </w:p>
    <w:p w14:paraId="52B8D54A" w14:textId="77777777" w:rsidR="002544F1" w:rsidRPr="002544F1" w:rsidRDefault="002544F1" w:rsidP="002544F1">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2544F1">
        <w:rPr>
          <w:rFonts w:ascii="Times New Roman" w:eastAsia="等线" w:hAnsi="Times New Roman" w:cs="Times New Roman"/>
          <w:sz w:val="20"/>
          <w:szCs w:val="20"/>
          <w:lang w:val="en-GB" w:eastAsia="en-US"/>
        </w:rPr>
        <w:t xml:space="preserve">For </w:t>
      </w:r>
      <w:r w:rsidRPr="002544F1">
        <w:rPr>
          <w:rFonts w:ascii="Times New Roman" w:eastAsia="等线" w:hAnsi="Times New Roman" w:cs="Times New Roman"/>
          <w:i/>
          <w:sz w:val="20"/>
          <w:szCs w:val="20"/>
          <w:lang w:val="en-GB" w:eastAsia="en-US"/>
        </w:rPr>
        <w:t>multi-band RIBs</w:t>
      </w:r>
      <w:r w:rsidRPr="002544F1">
        <w:rPr>
          <w:rFonts w:ascii="Times New Roman" w:eastAsia="等线" w:hAnsi="Times New Roman" w:cs="Times New Roman"/>
          <w:sz w:val="20"/>
          <w:szCs w:val="20"/>
          <w:lang w:val="en-GB" w:eastAsia="en-US"/>
        </w:rPr>
        <w:t xml:space="preserve"> supporting the bands for TDD, the radiated test requirements in the present specification assume no simultaneous uplink and downlink occur between the bands.</w:t>
      </w:r>
    </w:p>
    <w:p w14:paraId="17DB5CF7" w14:textId="77777777" w:rsidR="002544F1" w:rsidRPr="002544F1" w:rsidRDefault="002544F1" w:rsidP="002544F1">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eastAsia="en-US"/>
        </w:rPr>
      </w:pPr>
      <w:r w:rsidRPr="002544F1">
        <w:rPr>
          <w:rFonts w:ascii="Times New Roman" w:eastAsia="MS Mincho" w:hAnsi="Times New Roman" w:cs="Times New Roman"/>
          <w:sz w:val="20"/>
          <w:szCs w:val="20"/>
          <w:lang w:val="en-GB" w:eastAsia="en-US"/>
        </w:rPr>
        <w:t>NOTE:</w:t>
      </w:r>
      <w:r w:rsidRPr="002544F1">
        <w:rPr>
          <w:rFonts w:ascii="Times New Roman" w:eastAsia="MS Mincho" w:hAnsi="Times New Roman" w:cs="Times New Roman"/>
          <w:sz w:val="20"/>
          <w:szCs w:val="20"/>
          <w:lang w:val="en-GB" w:eastAsia="en-US"/>
        </w:rPr>
        <w:tab/>
        <w:t xml:space="preserve">The radiated test requirements for </w:t>
      </w:r>
      <w:r w:rsidRPr="002544F1">
        <w:rPr>
          <w:rFonts w:ascii="Times New Roman" w:eastAsia="MS Mincho" w:hAnsi="Times New Roman" w:cs="Times New Roman"/>
          <w:i/>
          <w:iCs/>
          <w:sz w:val="20"/>
          <w:szCs w:val="20"/>
          <w:lang w:val="en-GB" w:eastAsia="en-US"/>
        </w:rPr>
        <w:t>multi-band RIBs</w:t>
      </w:r>
      <w:r w:rsidRPr="002544F1">
        <w:rPr>
          <w:rFonts w:ascii="Times New Roman" w:eastAsia="MS Mincho" w:hAnsi="Times New Roman" w:cs="Times New Roman"/>
          <w:sz w:val="20"/>
          <w:szCs w:val="20"/>
          <w:lang w:val="en-GB" w:eastAsia="en-US"/>
        </w:rPr>
        <w:t xml:space="preserve"> supporting bands for both FDD and TDD </w:t>
      </w:r>
      <w:r w:rsidRPr="002544F1">
        <w:rPr>
          <w:rFonts w:ascii="Times New Roman" w:eastAsia="等线" w:hAnsi="Times New Roman" w:cs="Times New Roman"/>
          <w:sz w:val="20"/>
          <w:szCs w:val="20"/>
          <w:lang w:val="en-GB" w:eastAsia="en-US"/>
        </w:rPr>
        <w:t>are not covered by the present release of this specification.</w:t>
      </w:r>
    </w:p>
    <w:p w14:paraId="045BC2B4" w14:textId="5E017C67" w:rsidR="00004FB3" w:rsidRPr="00004FB3" w:rsidDel="002544F1" w:rsidRDefault="002544F1" w:rsidP="002544F1">
      <w:pPr>
        <w:rPr>
          <w:del w:id="54" w:author="Huawei_Ling Lin" w:date="2025-03-18T10:59:00Z"/>
          <w:lang w:val="en-GB"/>
        </w:rPr>
      </w:pPr>
      <w:del w:id="55" w:author="Huawei_Ling Lin" w:date="2025-03-18T10:59:00Z">
        <w:r w:rsidRPr="002544F1" w:rsidDel="002544F1">
          <w:rPr>
            <w:rFonts w:ascii="Times New Roman" w:eastAsia="等线" w:hAnsi="Times New Roman" w:cs="Times New Roman" w:hint="eastAsia"/>
            <w:sz w:val="20"/>
            <w:szCs w:val="20"/>
          </w:rPr>
          <w:delText xml:space="preserve">There is </w:delText>
        </w:r>
        <w:r w:rsidRPr="002544F1" w:rsidDel="002544F1">
          <w:rPr>
            <w:rFonts w:ascii="Times New Roman" w:eastAsia="等线" w:hAnsi="Times New Roman" w:cs="Times New Roman"/>
            <w:sz w:val="20"/>
            <w:szCs w:val="20"/>
          </w:rPr>
          <w:delText>no multi-band operation requirement for ATG BS</w:delText>
        </w:r>
        <w:r w:rsidRPr="002544F1" w:rsidDel="002544F1">
          <w:rPr>
            <w:rFonts w:ascii="Times New Roman" w:eastAsia="等线" w:hAnsi="Times New Roman" w:cs="Times New Roman" w:hint="eastAsia"/>
            <w:sz w:val="20"/>
            <w:szCs w:val="20"/>
          </w:rPr>
          <w:delText>.</w:delText>
        </w:r>
      </w:del>
    </w:p>
    <w:p w14:paraId="503F5699" w14:textId="68592A6E" w:rsidR="00C44A72" w:rsidRDefault="00C44A72" w:rsidP="00C44A72">
      <w:pPr>
        <w:pStyle w:val="TH"/>
        <w:rPr>
          <w:rStyle w:val="afd"/>
          <w:color w:val="C00000"/>
          <w:sz w:val="24"/>
          <w:lang w:eastAsia="zh-CN"/>
        </w:rPr>
      </w:pPr>
      <w:r w:rsidRPr="007F738D">
        <w:rPr>
          <w:rStyle w:val="afd"/>
          <w:color w:val="C00000"/>
          <w:sz w:val="24"/>
          <w:lang w:eastAsia="zh-CN"/>
        </w:rPr>
        <w:t>&lt; Non-changed part is omitted &gt;</w:t>
      </w:r>
    </w:p>
    <w:p w14:paraId="28E9FAC9" w14:textId="52DFC7B8" w:rsidR="00C44A72" w:rsidRDefault="00C44A72" w:rsidP="00C44A72">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3BEC4A2F" w14:textId="77777777" w:rsidR="001A2866" w:rsidRPr="001A2866" w:rsidRDefault="001A2866" w:rsidP="001A2866">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cs="Times New Roman"/>
          <w:sz w:val="36"/>
          <w:szCs w:val="20"/>
          <w:lang w:val="en-GB" w:eastAsia="en-US"/>
        </w:rPr>
      </w:pPr>
      <w:bookmarkStart w:id="56" w:name="_Toc21102630"/>
      <w:bookmarkStart w:id="57" w:name="_Toc29810479"/>
      <w:bookmarkStart w:id="58" w:name="_Toc36635831"/>
      <w:bookmarkStart w:id="59" w:name="_Toc37272777"/>
      <w:bookmarkStart w:id="60" w:name="_Toc45885854"/>
      <w:bookmarkStart w:id="61" w:name="_Toc53182963"/>
      <w:bookmarkStart w:id="62" w:name="_Toc58915630"/>
      <w:bookmarkStart w:id="63" w:name="_Toc58917811"/>
      <w:bookmarkStart w:id="64" w:name="_Toc66693680"/>
      <w:bookmarkStart w:id="65" w:name="_Toc74915632"/>
      <w:bookmarkStart w:id="66" w:name="_Toc76114257"/>
      <w:bookmarkStart w:id="67" w:name="_Toc76544143"/>
      <w:bookmarkStart w:id="68" w:name="_Toc82536265"/>
      <w:bookmarkStart w:id="69" w:name="_Toc89952558"/>
      <w:bookmarkStart w:id="70" w:name="_Toc98766374"/>
      <w:bookmarkStart w:id="71" w:name="_Toc99702737"/>
      <w:bookmarkStart w:id="72" w:name="_Toc106206523"/>
      <w:bookmarkStart w:id="73" w:name="_Toc115080525"/>
      <w:bookmarkStart w:id="74" w:name="_Toc121999405"/>
      <w:bookmarkStart w:id="75" w:name="_Toc124154304"/>
      <w:bookmarkStart w:id="76" w:name="_Toc137396228"/>
      <w:bookmarkStart w:id="77" w:name="_Toc156577668"/>
      <w:bookmarkStart w:id="78" w:name="_Toc176948948"/>
      <w:bookmarkStart w:id="79" w:name="_Toc187257755"/>
      <w:r w:rsidRPr="001A2866">
        <w:rPr>
          <w:rFonts w:ascii="Arial" w:eastAsia="等线" w:hAnsi="Arial" w:cs="Times New Roman"/>
          <w:sz w:val="36"/>
          <w:szCs w:val="20"/>
          <w:lang w:val="en-GB" w:eastAsia="en-US"/>
        </w:rPr>
        <w:t>6</w:t>
      </w:r>
      <w:r w:rsidRPr="001A2866">
        <w:rPr>
          <w:rFonts w:ascii="Arial" w:eastAsia="等线" w:hAnsi="Arial" w:cs="Times New Roman"/>
          <w:sz w:val="36"/>
          <w:szCs w:val="20"/>
          <w:lang w:val="en-GB" w:eastAsia="en-US"/>
        </w:rPr>
        <w:tab/>
        <w:t>Radiated transmitter characteristics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2E6BA9F" w14:textId="77777777" w:rsidR="001A2866" w:rsidRPr="001A2866" w:rsidRDefault="001A2866" w:rsidP="001A2866">
      <w:pPr>
        <w:keepNext/>
        <w:keepLines/>
        <w:overflowPunct w:val="0"/>
        <w:autoSpaceDE w:val="0"/>
        <w:autoSpaceDN w:val="0"/>
        <w:adjustRightInd w:val="0"/>
        <w:spacing w:before="180" w:after="180"/>
        <w:ind w:left="1134" w:hanging="1134"/>
        <w:textAlignment w:val="baseline"/>
        <w:outlineLvl w:val="1"/>
        <w:rPr>
          <w:rFonts w:ascii="Arial" w:eastAsia="等线" w:hAnsi="Arial" w:cs="Times New Roman"/>
          <w:sz w:val="32"/>
          <w:szCs w:val="20"/>
          <w:lang w:val="en-GB" w:eastAsia="en-US"/>
        </w:rPr>
      </w:pPr>
      <w:bookmarkStart w:id="80" w:name="_Toc21102631"/>
      <w:bookmarkStart w:id="81" w:name="_Toc29810480"/>
      <w:bookmarkStart w:id="82" w:name="_Toc36635832"/>
      <w:bookmarkStart w:id="83" w:name="_Toc37272778"/>
      <w:bookmarkStart w:id="84" w:name="_Toc45885855"/>
      <w:bookmarkStart w:id="85" w:name="_Toc53182964"/>
      <w:bookmarkStart w:id="86" w:name="_Toc58915631"/>
      <w:bookmarkStart w:id="87" w:name="_Toc58917812"/>
      <w:bookmarkStart w:id="88" w:name="_Toc66693681"/>
      <w:bookmarkStart w:id="89" w:name="_Toc74915633"/>
      <w:bookmarkStart w:id="90" w:name="_Toc76114258"/>
      <w:bookmarkStart w:id="91" w:name="_Toc76544144"/>
      <w:bookmarkStart w:id="92" w:name="_Toc82536266"/>
      <w:bookmarkStart w:id="93" w:name="_Toc89952559"/>
      <w:bookmarkStart w:id="94" w:name="_Toc98766375"/>
      <w:bookmarkStart w:id="95" w:name="_Toc99702738"/>
      <w:bookmarkStart w:id="96" w:name="_Toc106206524"/>
      <w:bookmarkStart w:id="97" w:name="_Toc115080526"/>
      <w:bookmarkStart w:id="98" w:name="_Toc121999406"/>
      <w:bookmarkStart w:id="99" w:name="_Toc124154305"/>
      <w:bookmarkStart w:id="100" w:name="_Toc137396229"/>
      <w:bookmarkStart w:id="101" w:name="_Toc156577669"/>
      <w:bookmarkStart w:id="102" w:name="_Toc176948949"/>
      <w:bookmarkStart w:id="103" w:name="_Toc187257756"/>
      <w:r w:rsidRPr="001A2866">
        <w:rPr>
          <w:rFonts w:ascii="Arial" w:eastAsia="等线" w:hAnsi="Arial" w:cs="Times New Roman"/>
          <w:sz w:val="32"/>
          <w:szCs w:val="20"/>
          <w:lang w:val="en-GB" w:eastAsia="en-US"/>
        </w:rPr>
        <w:t>6.1</w:t>
      </w:r>
      <w:r w:rsidRPr="001A2866">
        <w:rPr>
          <w:rFonts w:ascii="Arial" w:eastAsia="等线" w:hAnsi="Arial" w:cs="Times New Roman"/>
          <w:sz w:val="32"/>
          <w:szCs w:val="20"/>
          <w:lang w:val="en-GB" w:eastAsia="en-US"/>
        </w:rPr>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89265E4" w14:textId="77777777" w:rsidR="001A2866" w:rsidRPr="001A2866" w:rsidRDefault="001A2866" w:rsidP="001A2866">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1A2866">
        <w:rPr>
          <w:rFonts w:ascii="Times New Roman" w:eastAsia="等线" w:hAnsi="Times New Roman" w:cs="Times New Roman"/>
          <w:sz w:val="20"/>
          <w:szCs w:val="20"/>
          <w:lang w:val="en-GB" w:eastAsia="en-US"/>
        </w:rPr>
        <w:t>General test conditions for transmitter tests are given in clause 4, including interpretation of measurement results and configurations for testing. BS configurations for the tests are defined in clause 4.5.</w:t>
      </w:r>
    </w:p>
    <w:p w14:paraId="435BA6AE" w14:textId="77777777" w:rsidR="001A2866" w:rsidRPr="001A2866" w:rsidRDefault="001A2866" w:rsidP="001A2866">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1A2866">
        <w:rPr>
          <w:rFonts w:ascii="Times New Roman" w:eastAsia="等线" w:hAnsi="Times New Roman" w:cs="Times New Roman"/>
          <w:sz w:val="20"/>
          <w:szCs w:val="20"/>
          <w:lang w:val="en-GB" w:eastAsia="en-US"/>
        </w:rPr>
        <w:t>If beams have been declared equivalent and parallel (D.13, D.14), only a representative beam is necessary to be tested to demonstrate conformance.</w:t>
      </w:r>
    </w:p>
    <w:p w14:paraId="6DFDC7F1" w14:textId="7937B762" w:rsidR="001A2866" w:rsidRPr="001A2866" w:rsidRDefault="001A2866" w:rsidP="001A2866">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ins w:id="104" w:author="Huawei_Ling Lin" w:date="2025-03-18T11:18:00Z">
        <w:r w:rsidRPr="001A2866">
          <w:rPr>
            <w:rFonts w:ascii="Times New Roman" w:eastAsia="等线" w:hAnsi="Times New Roman" w:cs="Times New Roman"/>
            <w:sz w:val="20"/>
            <w:szCs w:val="20"/>
            <w:lang w:val="en-GB" w:eastAsia="en-US"/>
          </w:rPr>
          <w:t>Unless stated otherwise, the requirements for BS type 1-H and BS type 1-O are applied for ATG BS type1-H and 1-O, respectively.</w:t>
        </w:r>
      </w:ins>
    </w:p>
    <w:p w14:paraId="227A0B46" w14:textId="77777777" w:rsidR="001A2866" w:rsidRDefault="001A2866" w:rsidP="001A2866">
      <w:pPr>
        <w:pStyle w:val="TH"/>
        <w:rPr>
          <w:rStyle w:val="afd"/>
          <w:color w:val="C00000"/>
          <w:sz w:val="24"/>
          <w:lang w:eastAsia="zh-CN"/>
        </w:rPr>
      </w:pPr>
      <w:r w:rsidRPr="007F738D">
        <w:rPr>
          <w:rStyle w:val="afd"/>
          <w:color w:val="C00000"/>
          <w:sz w:val="24"/>
          <w:lang w:eastAsia="zh-CN"/>
        </w:rPr>
        <w:t>&lt; Non-changed part is omitted &gt;</w:t>
      </w:r>
    </w:p>
    <w:p w14:paraId="3F0F45C9" w14:textId="77777777" w:rsidR="001A2866" w:rsidRDefault="001A2866" w:rsidP="001A2866">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0F8CAA9D" w14:textId="77777777" w:rsidR="001A2866" w:rsidRPr="001A2866" w:rsidRDefault="001A2866" w:rsidP="001A2866">
      <w:pPr>
        <w:rPr>
          <w:lang w:val="en-GB"/>
        </w:rPr>
      </w:pPr>
    </w:p>
    <w:p w14:paraId="074C8CED" w14:textId="77777777" w:rsidR="002544F1" w:rsidRPr="002544F1" w:rsidRDefault="002544F1" w:rsidP="002544F1">
      <w:pPr>
        <w:keepNext/>
        <w:keepLines/>
        <w:overflowPunct w:val="0"/>
        <w:autoSpaceDE w:val="0"/>
        <w:autoSpaceDN w:val="0"/>
        <w:adjustRightInd w:val="0"/>
        <w:spacing w:before="120" w:after="180"/>
        <w:ind w:left="1418" w:hanging="1418"/>
        <w:textAlignment w:val="baseline"/>
        <w:outlineLvl w:val="3"/>
        <w:rPr>
          <w:rFonts w:ascii="Arial" w:eastAsia="等线" w:hAnsi="Arial" w:cs="Times New Roman"/>
          <w:szCs w:val="20"/>
          <w:lang w:val="en-GB" w:eastAsia="en-US"/>
        </w:rPr>
      </w:pPr>
      <w:bookmarkStart w:id="105" w:name="_Toc21102712"/>
      <w:bookmarkStart w:id="106" w:name="_Toc29810561"/>
      <w:bookmarkStart w:id="107" w:name="_Toc36635913"/>
      <w:bookmarkStart w:id="108" w:name="_Toc37272859"/>
      <w:bookmarkStart w:id="109" w:name="_Toc45885936"/>
      <w:bookmarkStart w:id="110" w:name="_Toc53183042"/>
      <w:bookmarkStart w:id="111" w:name="_Toc58915709"/>
      <w:bookmarkStart w:id="112" w:name="_Toc58917890"/>
      <w:bookmarkStart w:id="113" w:name="_Toc66693759"/>
      <w:bookmarkStart w:id="114" w:name="_Toc74915711"/>
      <w:bookmarkStart w:id="115" w:name="_Toc76114336"/>
      <w:bookmarkStart w:id="116" w:name="_Toc76544222"/>
      <w:bookmarkStart w:id="117" w:name="_Toc82536344"/>
      <w:bookmarkStart w:id="118" w:name="_Toc89952637"/>
      <w:bookmarkStart w:id="119" w:name="_Toc98766453"/>
      <w:bookmarkStart w:id="120" w:name="_Toc99702816"/>
      <w:bookmarkStart w:id="121" w:name="_Toc106206602"/>
      <w:bookmarkStart w:id="122" w:name="_Toc115080604"/>
      <w:bookmarkStart w:id="123" w:name="_Toc121999484"/>
      <w:bookmarkStart w:id="124" w:name="_Toc124154383"/>
      <w:bookmarkStart w:id="125" w:name="_Toc137396307"/>
      <w:bookmarkStart w:id="126" w:name="_Toc156577747"/>
      <w:bookmarkStart w:id="127" w:name="_Toc176949027"/>
      <w:bookmarkStart w:id="128" w:name="_Toc187257834"/>
      <w:r w:rsidRPr="002544F1">
        <w:rPr>
          <w:rFonts w:ascii="Arial" w:eastAsia="等线" w:hAnsi="Arial" w:cs="Times New Roman"/>
          <w:szCs w:val="20"/>
          <w:lang w:val="en-GB" w:eastAsia="sv-SE"/>
        </w:rPr>
        <w:lastRenderedPageBreak/>
        <w:t>6.</w:t>
      </w:r>
      <w:r w:rsidRPr="002544F1">
        <w:rPr>
          <w:rFonts w:ascii="Arial" w:eastAsia="等线" w:hAnsi="Arial" w:cs="Times New Roman"/>
          <w:szCs w:val="20"/>
          <w:lang w:val="en-GB"/>
        </w:rPr>
        <w:t>6.4.</w:t>
      </w:r>
      <w:r w:rsidRPr="002544F1">
        <w:rPr>
          <w:rFonts w:ascii="Arial" w:eastAsia="等线" w:hAnsi="Arial" w:cs="Times New Roman"/>
          <w:szCs w:val="20"/>
          <w:lang w:val="en-GB" w:eastAsia="sv-SE"/>
        </w:rPr>
        <w:t>5</w:t>
      </w:r>
      <w:r w:rsidRPr="002544F1">
        <w:rPr>
          <w:rFonts w:ascii="Arial" w:eastAsia="等线" w:hAnsi="Arial" w:cs="Times New Roman"/>
          <w:szCs w:val="20"/>
          <w:lang w:val="en-GB" w:eastAsia="sv-SE"/>
        </w:rPr>
        <w:tab/>
        <w:t>Test Requirement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EC70437" w14:textId="77777777" w:rsidR="002544F1" w:rsidRPr="002544F1" w:rsidRDefault="002544F1" w:rsidP="002544F1">
      <w:pPr>
        <w:keepNext/>
        <w:keepLines/>
        <w:overflowPunct w:val="0"/>
        <w:autoSpaceDE w:val="0"/>
        <w:autoSpaceDN w:val="0"/>
        <w:adjustRightInd w:val="0"/>
        <w:spacing w:before="120" w:after="180"/>
        <w:ind w:left="1701" w:hanging="1701"/>
        <w:textAlignment w:val="baseline"/>
        <w:outlineLvl w:val="4"/>
        <w:rPr>
          <w:rFonts w:ascii="Arial" w:eastAsia="等线" w:hAnsi="Arial" w:cs="Times New Roman"/>
          <w:sz w:val="22"/>
          <w:szCs w:val="20"/>
          <w:lang w:val="en-GB" w:eastAsia="en-US"/>
        </w:rPr>
      </w:pPr>
      <w:bookmarkStart w:id="129" w:name="_Toc21102713"/>
      <w:bookmarkStart w:id="130" w:name="_Toc29810562"/>
      <w:bookmarkStart w:id="131" w:name="_Toc36635914"/>
      <w:bookmarkStart w:id="132" w:name="_Toc37272860"/>
      <w:bookmarkStart w:id="133" w:name="_Toc45885937"/>
      <w:bookmarkStart w:id="134" w:name="_Toc53183043"/>
      <w:bookmarkStart w:id="135" w:name="_Toc58915710"/>
      <w:bookmarkStart w:id="136" w:name="_Toc58917891"/>
      <w:bookmarkStart w:id="137" w:name="_Toc66693760"/>
      <w:bookmarkStart w:id="138" w:name="_Toc74915712"/>
      <w:bookmarkStart w:id="139" w:name="_Toc76114337"/>
      <w:bookmarkStart w:id="140" w:name="_Toc76544223"/>
      <w:bookmarkStart w:id="141" w:name="_Toc82536345"/>
      <w:bookmarkStart w:id="142" w:name="_Toc89952638"/>
      <w:bookmarkStart w:id="143" w:name="_Toc98766454"/>
      <w:bookmarkStart w:id="144" w:name="_Toc99702817"/>
      <w:bookmarkStart w:id="145" w:name="_Toc106206603"/>
      <w:bookmarkStart w:id="146" w:name="_Toc115080605"/>
      <w:bookmarkStart w:id="147" w:name="_Toc121999485"/>
      <w:bookmarkStart w:id="148" w:name="_Toc124154384"/>
      <w:bookmarkStart w:id="149" w:name="_Toc137396308"/>
      <w:bookmarkStart w:id="150" w:name="_Toc156577748"/>
      <w:bookmarkStart w:id="151" w:name="_Toc176949028"/>
      <w:bookmarkStart w:id="152" w:name="_Toc187257835"/>
      <w:r w:rsidRPr="002544F1">
        <w:rPr>
          <w:rFonts w:ascii="Arial" w:eastAsia="等线" w:hAnsi="Arial" w:cs="Times New Roman"/>
          <w:sz w:val="22"/>
          <w:szCs w:val="20"/>
          <w:lang w:val="en-GB" w:eastAsia="en-US"/>
        </w:rPr>
        <w:t>6.6.4.5.1</w:t>
      </w:r>
      <w:r w:rsidRPr="002544F1">
        <w:rPr>
          <w:rFonts w:ascii="Arial" w:eastAsia="等线" w:hAnsi="Arial" w:cs="Times New Roman"/>
          <w:sz w:val="22"/>
          <w:szCs w:val="20"/>
          <w:lang w:val="en-GB" w:eastAsia="en-US"/>
        </w:rPr>
        <w:tab/>
      </w:r>
      <w:r w:rsidRPr="002544F1">
        <w:rPr>
          <w:rFonts w:ascii="Arial" w:eastAsia="等线" w:hAnsi="Arial" w:cs="Times New Roman"/>
          <w:i/>
          <w:sz w:val="22"/>
          <w:szCs w:val="20"/>
          <w:lang w:val="en-GB" w:eastAsia="en-US"/>
        </w:rPr>
        <w:t>BS type 1-O</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3F97A96" w14:textId="77777777" w:rsidR="002544F1" w:rsidRPr="002544F1" w:rsidRDefault="002544F1" w:rsidP="002544F1">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2544F1">
        <w:rPr>
          <w:rFonts w:ascii="Times New Roman" w:eastAsia="等线" w:hAnsi="Times New Roman" w:cs="Times New Roman"/>
          <w:sz w:val="20"/>
          <w:szCs w:val="20"/>
          <w:lang w:val="en-GB" w:eastAsia="en-US"/>
        </w:rPr>
        <w:t>For MIMO transmission, at each carrier frequency, OTA TAE shall not exceed 90 ns.</w:t>
      </w:r>
    </w:p>
    <w:p w14:paraId="24E0A6B5" w14:textId="77777777" w:rsidR="002544F1" w:rsidRPr="002544F1" w:rsidRDefault="002544F1" w:rsidP="002544F1">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2544F1">
        <w:rPr>
          <w:rFonts w:ascii="Times New Roman" w:eastAsia="等线" w:hAnsi="Times New Roman" w:cs="Times New Roman"/>
          <w:sz w:val="20"/>
          <w:szCs w:val="20"/>
          <w:lang w:val="en-GB" w:eastAsia="en-US"/>
        </w:rPr>
        <w:t xml:space="preserve">For intra-band contiguous carrier aggregation, with or without MIMO, OTA TAE shall not exceed 285 </w:t>
      </w:r>
      <w:r w:rsidRPr="002544F1">
        <w:rPr>
          <w:rFonts w:ascii="Times New Roman" w:eastAsia="等线" w:hAnsi="Times New Roman" w:cs="Times New Roman" w:hint="eastAsia"/>
          <w:sz w:val="20"/>
          <w:szCs w:val="20"/>
          <w:lang w:val="en-GB"/>
        </w:rPr>
        <w:t>ns</w:t>
      </w:r>
      <w:r w:rsidRPr="002544F1">
        <w:rPr>
          <w:rFonts w:ascii="Times New Roman" w:eastAsia="等线" w:hAnsi="Times New Roman" w:cs="Times New Roman"/>
          <w:sz w:val="20"/>
          <w:szCs w:val="20"/>
          <w:lang w:val="en-GB" w:eastAsia="en-US"/>
        </w:rPr>
        <w:t>.</w:t>
      </w:r>
    </w:p>
    <w:p w14:paraId="59683BE7" w14:textId="77777777" w:rsidR="002544F1" w:rsidRPr="002544F1" w:rsidRDefault="002544F1" w:rsidP="002544F1">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2544F1">
        <w:rPr>
          <w:rFonts w:ascii="Times New Roman" w:eastAsia="等线" w:hAnsi="Times New Roman" w:cs="Times New Roman"/>
          <w:sz w:val="20"/>
          <w:szCs w:val="20"/>
          <w:lang w:val="en-GB" w:eastAsia="en-US"/>
        </w:rPr>
        <w:t xml:space="preserve">For intra-band non-contiguous carrier aggregation, with or without MIMO, OTA TAE shall not exceed </w:t>
      </w:r>
      <w:r w:rsidRPr="002544F1">
        <w:rPr>
          <w:rFonts w:ascii="Times New Roman" w:eastAsia="等线" w:hAnsi="Times New Roman" w:cs="Times New Roman"/>
          <w:sz w:val="20"/>
          <w:szCs w:val="20"/>
          <w:lang w:val="en-GB"/>
        </w:rPr>
        <w:t xml:space="preserve">3.025 </w:t>
      </w:r>
      <w:r w:rsidRPr="002544F1">
        <w:rPr>
          <w:rFonts w:ascii="Times New Roman" w:eastAsia="等线" w:hAnsi="Times New Roman" w:cs="Times New Roman"/>
          <w:sz w:val="20"/>
          <w:szCs w:val="20"/>
          <w:lang w:val="en-GB" w:eastAsia="en-US"/>
        </w:rPr>
        <w:t>µs.</w:t>
      </w:r>
    </w:p>
    <w:p w14:paraId="0ECEF812" w14:textId="77777777" w:rsidR="002544F1" w:rsidRPr="002544F1" w:rsidRDefault="002544F1" w:rsidP="002544F1">
      <w:pPr>
        <w:keepNext/>
        <w:keepLines/>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2544F1">
        <w:rPr>
          <w:rFonts w:ascii="Times New Roman" w:eastAsia="等线" w:hAnsi="Times New Roman" w:cs="Times New Roman"/>
          <w:sz w:val="20"/>
          <w:szCs w:val="20"/>
          <w:lang w:val="en-GB" w:eastAsia="en-US"/>
        </w:rPr>
        <w:t xml:space="preserve">For inter-band carrier aggregation, with or without MIMO, OTA TAE shall not exceed </w:t>
      </w:r>
      <w:r w:rsidRPr="002544F1">
        <w:rPr>
          <w:rFonts w:ascii="Times New Roman" w:eastAsia="等线" w:hAnsi="Times New Roman" w:cs="Times New Roman"/>
          <w:sz w:val="20"/>
          <w:szCs w:val="20"/>
          <w:lang w:val="en-GB"/>
        </w:rPr>
        <w:t xml:space="preserve">3.025 </w:t>
      </w:r>
      <w:r w:rsidRPr="002544F1">
        <w:rPr>
          <w:rFonts w:ascii="Times New Roman" w:eastAsia="等线" w:hAnsi="Times New Roman" w:cs="Times New Roman"/>
          <w:sz w:val="20"/>
          <w:szCs w:val="20"/>
          <w:lang w:val="en-GB" w:eastAsia="en-US"/>
        </w:rPr>
        <w:t>µs.</w:t>
      </w:r>
    </w:p>
    <w:p w14:paraId="6E2756C2" w14:textId="47F50331" w:rsidR="002544F1" w:rsidRDefault="002544F1" w:rsidP="002544F1">
      <w:pPr>
        <w:rPr>
          <w:rFonts w:ascii="Times New Roman" w:eastAsia="等线" w:hAnsi="Times New Roman" w:cs="Times New Roman"/>
          <w:sz w:val="20"/>
          <w:szCs w:val="20"/>
          <w:lang w:val="en-GB" w:eastAsia="en-US"/>
        </w:rPr>
      </w:pPr>
      <w:del w:id="153" w:author="Huawei_Ling Lin" w:date="2025-03-18T11:01:00Z">
        <w:r w:rsidRPr="002544F1" w:rsidDel="002544F1">
          <w:rPr>
            <w:rFonts w:ascii="Times New Roman" w:eastAsia="等线" w:hAnsi="Times New Roman" w:cs="Times New Roman"/>
            <w:sz w:val="20"/>
            <w:szCs w:val="20"/>
            <w:lang w:val="en-GB" w:eastAsia="en-US"/>
          </w:rPr>
          <w:delText>The</w:delText>
        </w:r>
        <w:r w:rsidRPr="002544F1" w:rsidDel="002544F1">
          <w:rPr>
            <w:rFonts w:ascii="Times New Roman" w:hAnsi="Times New Roman" w:cs="Times New Roman" w:hint="eastAsia"/>
            <w:sz w:val="20"/>
            <w:szCs w:val="20"/>
          </w:rPr>
          <w:delText xml:space="preserve"> TAE </w:delText>
        </w:r>
        <w:r w:rsidRPr="002544F1" w:rsidDel="002544F1">
          <w:rPr>
            <w:rFonts w:ascii="Times New Roman" w:eastAsia="等线" w:hAnsi="Times New Roman" w:cs="Times New Roman"/>
            <w:sz w:val="20"/>
            <w:szCs w:val="20"/>
            <w:lang w:val="en-GB" w:eastAsia="en-US"/>
          </w:rPr>
          <w:delText xml:space="preserve">requirement does not apply to </w:delText>
        </w:r>
        <w:r w:rsidRPr="002544F1" w:rsidDel="002544F1">
          <w:rPr>
            <w:rFonts w:ascii="Times New Roman" w:hAnsi="Times New Roman" w:cs="Times New Roman" w:hint="eastAsia"/>
            <w:sz w:val="20"/>
            <w:szCs w:val="20"/>
          </w:rPr>
          <w:delText>ATG BS</w:delText>
        </w:r>
        <w:r w:rsidRPr="002544F1" w:rsidDel="002544F1">
          <w:rPr>
            <w:rFonts w:ascii="Times New Roman" w:eastAsia="等线" w:hAnsi="Times New Roman" w:cs="Times New Roman"/>
            <w:sz w:val="20"/>
            <w:szCs w:val="20"/>
            <w:lang w:val="en-GB" w:eastAsia="en-US"/>
          </w:rPr>
          <w:delText>.</w:delText>
        </w:r>
      </w:del>
    </w:p>
    <w:p w14:paraId="0E29E658" w14:textId="77777777" w:rsidR="001A2866" w:rsidRDefault="001A2866" w:rsidP="001A2866">
      <w:pPr>
        <w:pStyle w:val="TH"/>
        <w:rPr>
          <w:rStyle w:val="afd"/>
          <w:color w:val="C00000"/>
          <w:sz w:val="24"/>
          <w:lang w:eastAsia="zh-CN"/>
        </w:rPr>
      </w:pPr>
      <w:r w:rsidRPr="007F738D">
        <w:rPr>
          <w:rStyle w:val="afd"/>
          <w:color w:val="C00000"/>
          <w:sz w:val="24"/>
          <w:lang w:eastAsia="zh-CN"/>
        </w:rPr>
        <w:t>&lt; Non-changed part is omitted &gt;</w:t>
      </w:r>
    </w:p>
    <w:p w14:paraId="78766AD9" w14:textId="77777777" w:rsidR="001A2866" w:rsidRDefault="001A2866" w:rsidP="001A2866">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34DB11E0" w14:textId="77777777" w:rsidR="001A2866" w:rsidRPr="001A2866" w:rsidRDefault="001A2866" w:rsidP="001A2866">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cs="Times New Roman"/>
          <w:sz w:val="36"/>
          <w:szCs w:val="20"/>
          <w:lang w:val="en-GB" w:eastAsia="en-US"/>
        </w:rPr>
      </w:pPr>
      <w:bookmarkStart w:id="154" w:name="_Toc21102809"/>
      <w:bookmarkStart w:id="155" w:name="_Toc29810658"/>
      <w:bookmarkStart w:id="156" w:name="_Toc36636010"/>
      <w:bookmarkStart w:id="157" w:name="_Toc37272956"/>
      <w:bookmarkStart w:id="158" w:name="_Toc45886036"/>
      <w:bookmarkStart w:id="159" w:name="_Toc53183112"/>
      <w:bookmarkStart w:id="160" w:name="_Toc58915779"/>
      <w:bookmarkStart w:id="161" w:name="_Toc58917960"/>
      <w:bookmarkStart w:id="162" w:name="_Toc66693829"/>
      <w:bookmarkStart w:id="163" w:name="_Toc74915781"/>
      <w:bookmarkStart w:id="164" w:name="_Toc76114406"/>
      <w:bookmarkStart w:id="165" w:name="_Toc76544292"/>
      <w:bookmarkStart w:id="166" w:name="_Toc82536414"/>
      <w:bookmarkStart w:id="167" w:name="_Toc89952707"/>
      <w:bookmarkStart w:id="168" w:name="_Toc98766523"/>
      <w:bookmarkStart w:id="169" w:name="_Toc99702886"/>
      <w:bookmarkStart w:id="170" w:name="_Toc106206672"/>
      <w:bookmarkStart w:id="171" w:name="_Toc115080674"/>
      <w:bookmarkStart w:id="172" w:name="_Toc121999554"/>
      <w:bookmarkStart w:id="173" w:name="_Toc124154453"/>
      <w:bookmarkStart w:id="174" w:name="_Toc137396377"/>
      <w:bookmarkStart w:id="175" w:name="_Toc176949098"/>
      <w:bookmarkStart w:id="176" w:name="_Toc187257905"/>
      <w:r w:rsidRPr="001A2866">
        <w:rPr>
          <w:rFonts w:ascii="Arial" w:eastAsia="等线" w:hAnsi="Arial" w:cs="Times New Roman"/>
          <w:sz w:val="36"/>
          <w:szCs w:val="20"/>
          <w:lang w:val="en-GB" w:eastAsia="en-US"/>
        </w:rPr>
        <w:t>7</w:t>
      </w:r>
      <w:r w:rsidRPr="001A2866">
        <w:rPr>
          <w:rFonts w:ascii="Arial" w:eastAsia="等线" w:hAnsi="Arial" w:cs="Times New Roman"/>
          <w:sz w:val="36"/>
          <w:szCs w:val="20"/>
          <w:lang w:val="en-GB" w:eastAsia="en-US"/>
        </w:rPr>
        <w:tab/>
        <w:t>Radiated receiver characteristics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53498183" w14:textId="77777777" w:rsidR="001A2866" w:rsidRPr="001A2866" w:rsidRDefault="001A2866" w:rsidP="001A2866">
      <w:pPr>
        <w:keepNext/>
        <w:keepLines/>
        <w:overflowPunct w:val="0"/>
        <w:autoSpaceDE w:val="0"/>
        <w:autoSpaceDN w:val="0"/>
        <w:adjustRightInd w:val="0"/>
        <w:spacing w:before="180" w:after="180"/>
        <w:ind w:left="1134" w:hanging="1134"/>
        <w:textAlignment w:val="baseline"/>
        <w:outlineLvl w:val="1"/>
        <w:rPr>
          <w:rFonts w:ascii="Arial" w:eastAsia="等线" w:hAnsi="Arial" w:cs="Times New Roman"/>
          <w:sz w:val="32"/>
          <w:szCs w:val="20"/>
          <w:lang w:val="en-GB" w:eastAsia="en-US"/>
        </w:rPr>
      </w:pPr>
      <w:bookmarkStart w:id="177" w:name="_Toc21102810"/>
      <w:bookmarkStart w:id="178" w:name="_Toc29810659"/>
      <w:bookmarkStart w:id="179" w:name="_Toc36636011"/>
      <w:bookmarkStart w:id="180" w:name="_Toc37272957"/>
      <w:bookmarkStart w:id="181" w:name="_Toc45886037"/>
      <w:bookmarkStart w:id="182" w:name="_Toc53183113"/>
      <w:bookmarkStart w:id="183" w:name="_Toc58915780"/>
      <w:bookmarkStart w:id="184" w:name="_Toc58917961"/>
      <w:bookmarkStart w:id="185" w:name="_Toc66693830"/>
      <w:bookmarkStart w:id="186" w:name="_Toc74915782"/>
      <w:bookmarkStart w:id="187" w:name="_Toc76114407"/>
      <w:bookmarkStart w:id="188" w:name="_Toc76544293"/>
      <w:bookmarkStart w:id="189" w:name="_Toc82536415"/>
      <w:bookmarkStart w:id="190" w:name="_Toc89952708"/>
      <w:bookmarkStart w:id="191" w:name="_Toc98766524"/>
      <w:bookmarkStart w:id="192" w:name="_Toc99702887"/>
      <w:bookmarkStart w:id="193" w:name="_Toc106206673"/>
      <w:bookmarkStart w:id="194" w:name="_Toc115080675"/>
      <w:bookmarkStart w:id="195" w:name="_Toc121999555"/>
      <w:bookmarkStart w:id="196" w:name="_Toc124154454"/>
      <w:bookmarkStart w:id="197" w:name="_Toc137396378"/>
      <w:bookmarkStart w:id="198" w:name="_Toc156577818"/>
      <w:bookmarkStart w:id="199" w:name="_Toc176949099"/>
      <w:bookmarkStart w:id="200" w:name="_Toc187257906"/>
      <w:r w:rsidRPr="001A2866">
        <w:rPr>
          <w:rFonts w:ascii="Arial" w:eastAsia="等线" w:hAnsi="Arial" w:cs="Times New Roman"/>
          <w:sz w:val="32"/>
          <w:szCs w:val="20"/>
          <w:lang w:val="en-GB" w:eastAsia="en-US"/>
        </w:rPr>
        <w:t>7.1</w:t>
      </w:r>
      <w:r w:rsidRPr="001A2866">
        <w:rPr>
          <w:rFonts w:ascii="Arial" w:eastAsia="等线" w:hAnsi="Arial" w:cs="Times New Roman"/>
          <w:sz w:val="32"/>
          <w:szCs w:val="20"/>
          <w:lang w:val="en-GB" w:eastAsia="en-US"/>
        </w:rPr>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5FA4ED7" w14:textId="77777777" w:rsidR="001A2866" w:rsidRPr="001A2866" w:rsidRDefault="001A2866" w:rsidP="001A2866">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1A2866">
        <w:rPr>
          <w:rFonts w:ascii="Times New Roman" w:eastAsia="等线" w:hAnsi="Times New Roman" w:cs="Times New Roman"/>
          <w:sz w:val="20"/>
          <w:szCs w:val="20"/>
          <w:lang w:val="en-GB" w:eastAsia="en-US"/>
        </w:rPr>
        <w:t>General test conditions for receiver tests are given in clause 4, including interpretation of measurement results and configurations for testing. BS configurations for the tests are defined in clause 4.5.</w:t>
      </w:r>
    </w:p>
    <w:p w14:paraId="2EAF5630" w14:textId="77777777" w:rsidR="001A2866" w:rsidRPr="001A2866" w:rsidRDefault="001A2866" w:rsidP="001A2866">
      <w:pPr>
        <w:overflowPunct w:val="0"/>
        <w:autoSpaceDE w:val="0"/>
        <w:autoSpaceDN w:val="0"/>
        <w:adjustRightInd w:val="0"/>
        <w:spacing w:after="180"/>
        <w:textAlignment w:val="baseline"/>
        <w:rPr>
          <w:rFonts w:ascii="Times New Roman" w:eastAsia="等线" w:hAnsi="Times New Roman" w:cs="Times New Roman"/>
          <w:sz w:val="20"/>
          <w:szCs w:val="20"/>
          <w:lang w:val="en-GB"/>
        </w:rPr>
      </w:pPr>
      <w:r w:rsidRPr="001A2866">
        <w:rPr>
          <w:rFonts w:ascii="Times New Roman" w:eastAsia="等线" w:hAnsi="Times New Roman" w:cs="v5.0.0"/>
          <w:sz w:val="20"/>
          <w:szCs w:val="20"/>
          <w:lang w:val="en-GB" w:eastAsia="en-US"/>
        </w:rPr>
        <w:t>Unless otherwise stated, t</w:t>
      </w:r>
      <w:r w:rsidRPr="001A2866">
        <w:rPr>
          <w:rFonts w:ascii="Times New Roman" w:eastAsia="等线" w:hAnsi="Times New Roman" w:cs="Times New Roman"/>
          <w:sz w:val="20"/>
          <w:szCs w:val="20"/>
          <w:lang w:val="en-GB"/>
        </w:rPr>
        <w:t>he following arrangements apply for radiated receiver characteristics requirements in clause 7:</w:t>
      </w:r>
    </w:p>
    <w:p w14:paraId="178A3F3D" w14:textId="77777777" w:rsidR="001A2866" w:rsidRPr="001A2866" w:rsidRDefault="001A2866" w:rsidP="001A286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rPr>
      </w:pPr>
      <w:r w:rsidRPr="001A2866">
        <w:rPr>
          <w:rFonts w:ascii="Times New Roman" w:eastAsia="等线" w:hAnsi="Times New Roman" w:cs="Times New Roman"/>
          <w:sz w:val="20"/>
          <w:szCs w:val="20"/>
          <w:lang w:val="en-GB"/>
        </w:rPr>
        <w:t>-</w:t>
      </w:r>
      <w:r w:rsidRPr="001A2866">
        <w:rPr>
          <w:rFonts w:ascii="Times New Roman" w:eastAsia="等线" w:hAnsi="Times New Roman" w:cs="Times New Roman"/>
          <w:sz w:val="20"/>
          <w:szCs w:val="20"/>
          <w:lang w:val="en-GB"/>
        </w:rPr>
        <w:tab/>
        <w:t>Requirements apply during the BS receive period.</w:t>
      </w:r>
    </w:p>
    <w:p w14:paraId="2DA8CBCC" w14:textId="77777777" w:rsidR="001A2866" w:rsidRPr="001A2866" w:rsidRDefault="001A2866" w:rsidP="001A286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rPr>
      </w:pPr>
      <w:r w:rsidRPr="001A2866">
        <w:rPr>
          <w:rFonts w:ascii="Times New Roman" w:eastAsia="等线" w:hAnsi="Times New Roman" w:cs="Times New Roman"/>
          <w:sz w:val="20"/>
          <w:szCs w:val="20"/>
          <w:lang w:val="en-GB"/>
        </w:rPr>
        <w:t>-</w:t>
      </w:r>
      <w:r w:rsidRPr="001A2866">
        <w:rPr>
          <w:rFonts w:ascii="Times New Roman" w:eastAsia="等线" w:hAnsi="Times New Roman" w:cs="Times New Roman"/>
          <w:sz w:val="20"/>
          <w:szCs w:val="20"/>
          <w:lang w:val="en-GB"/>
        </w:rPr>
        <w:tab/>
        <w:t>Requirements shall be met for any transmitter setting.</w:t>
      </w:r>
    </w:p>
    <w:p w14:paraId="3F9F1345" w14:textId="77777777" w:rsidR="001A2866" w:rsidRPr="001A2866" w:rsidRDefault="001A2866" w:rsidP="001A286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rPr>
      </w:pPr>
      <w:r w:rsidRPr="001A2866">
        <w:rPr>
          <w:rFonts w:ascii="Times New Roman" w:eastAsia="等线" w:hAnsi="Times New Roman" w:cs="Times New Roman"/>
          <w:sz w:val="20"/>
          <w:szCs w:val="20"/>
          <w:lang w:val="en-GB"/>
        </w:rPr>
        <w:t>-</w:t>
      </w:r>
      <w:r w:rsidRPr="001A2866">
        <w:rPr>
          <w:rFonts w:ascii="Times New Roman" w:eastAsia="等线" w:hAnsi="Times New Roman" w:cs="Times New Roman"/>
          <w:sz w:val="20"/>
          <w:szCs w:val="20"/>
          <w:lang w:val="en-GB"/>
        </w:rPr>
        <w:tab/>
        <w:t>For FDD operation the requirements shall be met with the transmitter unit(s) ON.</w:t>
      </w:r>
    </w:p>
    <w:p w14:paraId="54B326D1" w14:textId="77777777" w:rsidR="001A2866" w:rsidRPr="001A2866" w:rsidRDefault="001A2866" w:rsidP="001A286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rPr>
      </w:pPr>
      <w:r w:rsidRPr="001A2866">
        <w:rPr>
          <w:rFonts w:ascii="Times New Roman" w:eastAsia="等线" w:hAnsi="Times New Roman" w:cs="Times New Roman"/>
          <w:sz w:val="20"/>
          <w:szCs w:val="20"/>
          <w:lang w:val="en-GB"/>
        </w:rPr>
        <w:t>-</w:t>
      </w:r>
      <w:r w:rsidRPr="001A2866">
        <w:rPr>
          <w:rFonts w:ascii="Times New Roman" w:eastAsia="等线" w:hAnsi="Times New Roman" w:cs="Times New Roman"/>
          <w:sz w:val="20"/>
          <w:szCs w:val="20"/>
          <w:lang w:val="en-GB"/>
        </w:rPr>
        <w:tab/>
        <w:t>Throughput requirements defined for the radiated receiver characteristics do not assume HARQ retransmissions.</w:t>
      </w:r>
    </w:p>
    <w:p w14:paraId="77E4F737" w14:textId="77777777" w:rsidR="001A2866" w:rsidRPr="001A2866" w:rsidRDefault="001A2866" w:rsidP="001A286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rPr>
      </w:pPr>
      <w:r w:rsidRPr="001A2866">
        <w:rPr>
          <w:rFonts w:ascii="Times New Roman" w:eastAsia="等线" w:hAnsi="Times New Roman" w:cs="Times New Roman"/>
          <w:sz w:val="20"/>
          <w:szCs w:val="20"/>
          <w:lang w:val="en-GB"/>
        </w:rPr>
        <w:t>-</w:t>
      </w:r>
      <w:r w:rsidRPr="001A2866">
        <w:rPr>
          <w:rFonts w:ascii="Times New Roman" w:eastAsia="等线" w:hAnsi="Times New Roman" w:cs="Times New Roman"/>
          <w:sz w:val="20"/>
          <w:szCs w:val="20"/>
          <w:lang w:val="en-GB"/>
        </w:rPr>
        <w:tab/>
        <w:t>When BS is configured to receive multiple carriers, all the throughput requirements are applicable for each received carrier.</w:t>
      </w:r>
    </w:p>
    <w:p w14:paraId="25ECEA46" w14:textId="77777777" w:rsidR="001A2866" w:rsidRPr="001A2866" w:rsidRDefault="001A2866" w:rsidP="001A2866">
      <w:pPr>
        <w:overflowPunct w:val="0"/>
        <w:autoSpaceDE w:val="0"/>
        <w:autoSpaceDN w:val="0"/>
        <w:adjustRightInd w:val="0"/>
        <w:spacing w:after="180"/>
        <w:ind w:left="568" w:hanging="284"/>
        <w:textAlignment w:val="baseline"/>
        <w:rPr>
          <w:rFonts w:ascii="Times New Roman" w:eastAsia="等线" w:hAnsi="Times New Roman" w:cs="Times New Roman"/>
          <w:sz w:val="20"/>
          <w:szCs w:val="20"/>
          <w:lang w:val="en-GB" w:eastAsia="en-US"/>
        </w:rPr>
      </w:pPr>
      <w:r w:rsidRPr="001A2866">
        <w:rPr>
          <w:rFonts w:ascii="Times New Roman" w:eastAsia="等线" w:hAnsi="Times New Roman" w:cs="Times New Roman"/>
          <w:sz w:val="20"/>
          <w:szCs w:val="20"/>
        </w:rPr>
        <w:t>-</w:t>
      </w:r>
      <w:r w:rsidRPr="001A2866">
        <w:rPr>
          <w:rFonts w:ascii="Times New Roman" w:eastAsia="等线" w:hAnsi="Times New Roman" w:cs="Times New Roman"/>
          <w:sz w:val="20"/>
          <w:szCs w:val="20"/>
        </w:rPr>
        <w:tab/>
        <w:t>F</w:t>
      </w:r>
      <w:r w:rsidRPr="001A2866">
        <w:rPr>
          <w:rFonts w:ascii="Times New Roman" w:eastAsia="等线" w:hAnsi="Times New Roman" w:cs="Times New Roman"/>
          <w:sz w:val="20"/>
          <w:szCs w:val="20"/>
          <w:lang w:val="en-GB" w:eastAsia="en-US"/>
        </w:rPr>
        <w:t xml:space="preserve">or ACS, blocking and intermodulation characteristics, the negative offsets of the interfering signal apply relative to the lower </w:t>
      </w:r>
      <w:r w:rsidRPr="001A2866">
        <w:rPr>
          <w:rFonts w:ascii="Times New Roman" w:eastAsia="等线" w:hAnsi="Times New Roman" w:cs="Arial"/>
          <w:i/>
          <w:sz w:val="20"/>
          <w:szCs w:val="20"/>
          <w:lang w:val="en-GB" w:eastAsia="en-US"/>
        </w:rPr>
        <w:t>Base Station RF Bandwidth</w:t>
      </w:r>
      <w:r w:rsidRPr="001A2866">
        <w:rPr>
          <w:rFonts w:ascii="Times New Roman" w:eastAsia="等线" w:hAnsi="Times New Roman" w:cs="Arial"/>
          <w:sz w:val="20"/>
          <w:szCs w:val="20"/>
          <w:lang w:val="en-GB" w:eastAsia="en-US"/>
        </w:rPr>
        <w:t xml:space="preserve"> </w:t>
      </w:r>
      <w:r w:rsidRPr="001A2866">
        <w:rPr>
          <w:rFonts w:ascii="Times New Roman" w:eastAsia="等线" w:hAnsi="Times New Roman" w:cs="Times New Roman"/>
          <w:sz w:val="20"/>
          <w:szCs w:val="20"/>
          <w:lang w:val="en-GB" w:eastAsia="en-US"/>
        </w:rPr>
        <w:t xml:space="preserve">edge </w:t>
      </w:r>
      <w:r w:rsidRPr="001A2866">
        <w:rPr>
          <w:rFonts w:ascii="Times New Roman" w:eastAsia="等线" w:hAnsi="Times New Roman" w:cs="Arial"/>
          <w:sz w:val="20"/>
          <w:szCs w:val="20"/>
          <w:lang w:val="en-GB" w:eastAsia="en-US"/>
        </w:rPr>
        <w:t xml:space="preserve">or </w:t>
      </w:r>
      <w:r w:rsidRPr="001A2866">
        <w:rPr>
          <w:rFonts w:ascii="Times New Roman" w:eastAsia="等线" w:hAnsi="Times New Roman" w:cs="Arial"/>
          <w:i/>
          <w:sz w:val="20"/>
          <w:szCs w:val="20"/>
          <w:lang w:val="en-GB" w:eastAsia="en-US"/>
        </w:rPr>
        <w:t>sub-block</w:t>
      </w:r>
      <w:r w:rsidRPr="001A2866">
        <w:rPr>
          <w:rFonts w:ascii="Times New Roman" w:eastAsia="等线" w:hAnsi="Times New Roman" w:cs="Arial"/>
          <w:sz w:val="20"/>
          <w:szCs w:val="20"/>
          <w:lang w:val="en-GB" w:eastAsia="en-US"/>
        </w:rPr>
        <w:t xml:space="preserve"> edge inside a </w:t>
      </w:r>
      <w:r w:rsidRPr="001A2866">
        <w:rPr>
          <w:rFonts w:ascii="Times New Roman" w:eastAsia="等线" w:hAnsi="Times New Roman" w:cs="Arial"/>
          <w:i/>
          <w:sz w:val="20"/>
          <w:szCs w:val="20"/>
          <w:lang w:val="en-GB" w:eastAsia="en-US"/>
        </w:rPr>
        <w:t>sub-block gap</w:t>
      </w:r>
      <w:r w:rsidRPr="001A2866">
        <w:rPr>
          <w:rFonts w:ascii="Times New Roman" w:eastAsia="等线" w:hAnsi="Times New Roman" w:cs="Arial"/>
          <w:sz w:val="20"/>
          <w:szCs w:val="20"/>
          <w:lang w:val="en-GB" w:eastAsia="en-US"/>
        </w:rPr>
        <w:t>,</w:t>
      </w:r>
      <w:r w:rsidRPr="001A2866">
        <w:rPr>
          <w:rFonts w:ascii="Times New Roman" w:eastAsia="等线" w:hAnsi="Times New Roman" w:cs="Times New Roman"/>
          <w:sz w:val="20"/>
          <w:szCs w:val="20"/>
          <w:lang w:val="en-GB" w:eastAsia="en-US"/>
        </w:rPr>
        <w:t xml:space="preserve"> and the positive offsets of the interfering signal apply relative to the upper</w:t>
      </w:r>
      <w:r w:rsidRPr="001A2866">
        <w:rPr>
          <w:rFonts w:ascii="Times New Roman" w:eastAsia="等线" w:hAnsi="Times New Roman" w:cs="Arial"/>
          <w:i/>
          <w:sz w:val="20"/>
          <w:szCs w:val="20"/>
          <w:lang w:val="en-GB" w:eastAsia="en-US"/>
        </w:rPr>
        <w:t xml:space="preserve"> Base Station RF Bandwidth</w:t>
      </w:r>
      <w:r w:rsidRPr="001A2866">
        <w:rPr>
          <w:rFonts w:ascii="Times New Roman" w:eastAsia="等线" w:hAnsi="Times New Roman" w:cs="Times New Roman"/>
          <w:sz w:val="20"/>
          <w:szCs w:val="20"/>
          <w:lang w:val="en-GB" w:eastAsia="en-US"/>
        </w:rPr>
        <w:t xml:space="preserve"> edge</w:t>
      </w:r>
      <w:r w:rsidRPr="001A2866">
        <w:rPr>
          <w:rFonts w:ascii="Times New Roman" w:eastAsia="等线" w:hAnsi="Times New Roman" w:cs="Arial"/>
          <w:sz w:val="20"/>
          <w:szCs w:val="20"/>
          <w:lang w:val="en-GB" w:eastAsia="en-US"/>
        </w:rPr>
        <w:t xml:space="preserve"> or </w:t>
      </w:r>
      <w:r w:rsidRPr="001A2866">
        <w:rPr>
          <w:rFonts w:ascii="Times New Roman" w:eastAsia="等线" w:hAnsi="Times New Roman" w:cs="Arial"/>
          <w:i/>
          <w:sz w:val="20"/>
          <w:szCs w:val="20"/>
          <w:lang w:val="en-GB" w:eastAsia="en-US"/>
        </w:rPr>
        <w:t>sub-block</w:t>
      </w:r>
      <w:r w:rsidRPr="001A2866">
        <w:rPr>
          <w:rFonts w:ascii="Times New Roman" w:eastAsia="等线" w:hAnsi="Times New Roman" w:cs="Arial"/>
          <w:sz w:val="20"/>
          <w:szCs w:val="20"/>
          <w:lang w:val="en-GB" w:eastAsia="en-US"/>
        </w:rPr>
        <w:t xml:space="preserve"> edge inside a </w:t>
      </w:r>
      <w:r w:rsidRPr="001A2866">
        <w:rPr>
          <w:rFonts w:ascii="Times New Roman" w:eastAsia="等线" w:hAnsi="Times New Roman" w:cs="Arial"/>
          <w:i/>
          <w:sz w:val="20"/>
          <w:szCs w:val="20"/>
          <w:lang w:val="en-GB" w:eastAsia="en-US"/>
        </w:rPr>
        <w:t>sub-block gap</w:t>
      </w:r>
      <w:r w:rsidRPr="001A2866">
        <w:rPr>
          <w:rFonts w:ascii="Times New Roman" w:eastAsia="等线" w:hAnsi="Times New Roman" w:cs="Times New Roman"/>
          <w:sz w:val="20"/>
          <w:szCs w:val="20"/>
          <w:lang w:val="en-GB" w:eastAsia="en-US"/>
        </w:rPr>
        <w:t>.</w:t>
      </w:r>
    </w:p>
    <w:p w14:paraId="0CE44B7C" w14:textId="77777777" w:rsidR="001A2866" w:rsidRPr="001A2866" w:rsidRDefault="001A2866" w:rsidP="001A2866">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rPr>
      </w:pPr>
      <w:r w:rsidRPr="001A2866">
        <w:rPr>
          <w:rFonts w:ascii="Times New Roman" w:eastAsia="等线" w:hAnsi="Times New Roman" w:cs="Times New Roman"/>
          <w:sz w:val="20"/>
          <w:szCs w:val="20"/>
          <w:lang w:val="en-GB"/>
        </w:rPr>
        <w:t>NOTE 1:</w:t>
      </w:r>
      <w:r w:rsidRPr="001A2866">
        <w:rPr>
          <w:rFonts w:ascii="Times New Roman" w:eastAsia="等线" w:hAnsi="Times New Roman" w:cs="Times New Roman"/>
          <w:sz w:val="20"/>
          <w:szCs w:val="20"/>
          <w:lang w:val="en-GB"/>
        </w:rPr>
        <w:tab/>
        <w:t>In normal operating condition the BS in FDD operation is configured to transmit and receive at the same time.</w:t>
      </w:r>
    </w:p>
    <w:p w14:paraId="2D309589" w14:textId="77777777" w:rsidR="001A2866" w:rsidRPr="001A2866" w:rsidRDefault="001A2866" w:rsidP="001A2866">
      <w:pPr>
        <w:keepLines/>
        <w:overflowPunct w:val="0"/>
        <w:autoSpaceDE w:val="0"/>
        <w:autoSpaceDN w:val="0"/>
        <w:adjustRightInd w:val="0"/>
        <w:spacing w:after="180"/>
        <w:ind w:left="1135" w:hanging="851"/>
        <w:textAlignment w:val="baseline"/>
        <w:rPr>
          <w:rFonts w:ascii="Times New Roman" w:eastAsia="等线" w:hAnsi="Times New Roman" w:cs="Times New Roman"/>
          <w:sz w:val="20"/>
          <w:szCs w:val="20"/>
          <w:lang w:val="en-GB"/>
        </w:rPr>
      </w:pPr>
      <w:r w:rsidRPr="001A2866">
        <w:rPr>
          <w:rFonts w:ascii="Times New Roman" w:eastAsia="等线" w:hAnsi="Times New Roman" w:cs="Times New Roman"/>
          <w:sz w:val="20"/>
          <w:szCs w:val="20"/>
          <w:lang w:val="en-GB"/>
        </w:rPr>
        <w:t>NOTE 2:</w:t>
      </w:r>
      <w:r w:rsidRPr="001A2866">
        <w:rPr>
          <w:rFonts w:ascii="Times New Roman" w:eastAsia="等线" w:hAnsi="Times New Roman" w:cs="Times New Roman"/>
          <w:sz w:val="20"/>
          <w:szCs w:val="20"/>
          <w:lang w:val="en-GB"/>
        </w:rPr>
        <w:tab/>
        <w:t xml:space="preserve">In normal operating condition the BS in TDD operation is configured to TX OFF power during </w:t>
      </w:r>
      <w:r w:rsidRPr="001A2866">
        <w:rPr>
          <w:rFonts w:ascii="Times New Roman" w:eastAsia="等线" w:hAnsi="Times New Roman" w:cs="Times New Roman"/>
          <w:i/>
          <w:iCs/>
          <w:sz w:val="20"/>
          <w:szCs w:val="20"/>
          <w:lang w:val="en-GB" w:eastAsia="en-US"/>
        </w:rPr>
        <w:t>receive period</w:t>
      </w:r>
      <w:r w:rsidRPr="001A2866">
        <w:rPr>
          <w:rFonts w:ascii="Times New Roman" w:eastAsia="等线" w:hAnsi="Times New Roman" w:cs="Times New Roman"/>
          <w:sz w:val="20"/>
          <w:szCs w:val="20"/>
          <w:lang w:val="en-GB"/>
        </w:rPr>
        <w:t>.</w:t>
      </w:r>
    </w:p>
    <w:p w14:paraId="3BE5792B" w14:textId="77777777" w:rsidR="001A2866" w:rsidRPr="001A2866" w:rsidRDefault="001A2866" w:rsidP="001A2866">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1A2866">
        <w:rPr>
          <w:rFonts w:ascii="Times New Roman" w:eastAsia="等线" w:hAnsi="Times New Roman" w:cs="Times New Roman"/>
          <w:sz w:val="20"/>
          <w:szCs w:val="20"/>
          <w:lang w:val="en-GB" w:eastAsia="en-US"/>
        </w:rPr>
        <w:t xml:space="preserve">Each requirement, except OTA receiver spurious emissions, shall be met over the </w:t>
      </w:r>
      <w:proofErr w:type="spellStart"/>
      <w:r w:rsidRPr="001A2866">
        <w:rPr>
          <w:rFonts w:ascii="Times New Roman" w:eastAsia="等线" w:hAnsi="Times New Roman" w:cs="Times New Roman"/>
          <w:sz w:val="20"/>
          <w:szCs w:val="20"/>
          <w:lang w:val="en-GB" w:eastAsia="en-US"/>
        </w:rPr>
        <w:t>RoAoA</w:t>
      </w:r>
      <w:proofErr w:type="spellEnd"/>
      <w:r w:rsidRPr="001A2866">
        <w:rPr>
          <w:rFonts w:ascii="Times New Roman" w:eastAsia="等线" w:hAnsi="Times New Roman" w:cs="Times New Roman"/>
          <w:sz w:val="20"/>
          <w:szCs w:val="20"/>
          <w:lang w:val="en-GB" w:eastAsia="en-US"/>
        </w:rPr>
        <w:t xml:space="preserve"> specified.</w:t>
      </w:r>
    </w:p>
    <w:p w14:paraId="6D663CA3" w14:textId="77777777" w:rsidR="001A2866" w:rsidRPr="001A2866" w:rsidRDefault="001A2866" w:rsidP="001A2866">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1A2866">
        <w:rPr>
          <w:rFonts w:ascii="Times New Roman" w:eastAsia="等线" w:hAnsi="Times New Roman" w:cs="Times New Roman"/>
          <w:sz w:val="20"/>
          <w:szCs w:val="20"/>
          <w:lang w:val="en-GB" w:eastAsia="en-US"/>
        </w:rPr>
        <w:t xml:space="preserve">For FR1 requirements which are to be met over the </w:t>
      </w:r>
      <w:r w:rsidRPr="001A2866">
        <w:rPr>
          <w:rFonts w:ascii="Times New Roman" w:eastAsia="等线" w:hAnsi="Times New Roman" w:cs="Times New Roman"/>
          <w:i/>
          <w:sz w:val="20"/>
          <w:szCs w:val="20"/>
          <w:lang w:val="en-GB" w:eastAsia="en-US"/>
        </w:rPr>
        <w:t xml:space="preserve">OTA REFSENS </w:t>
      </w:r>
      <w:proofErr w:type="spellStart"/>
      <w:r w:rsidRPr="001A2866">
        <w:rPr>
          <w:rFonts w:ascii="Times New Roman" w:eastAsia="等线" w:hAnsi="Times New Roman" w:cs="Times New Roman"/>
          <w:i/>
          <w:sz w:val="20"/>
          <w:szCs w:val="20"/>
          <w:lang w:val="en-GB" w:eastAsia="en-US"/>
        </w:rPr>
        <w:t>RoAoA</w:t>
      </w:r>
      <w:proofErr w:type="spellEnd"/>
      <w:r w:rsidRPr="001A2866">
        <w:rPr>
          <w:rFonts w:ascii="Times New Roman" w:eastAsia="等线" w:hAnsi="Times New Roman" w:cs="Times New Roman"/>
          <w:sz w:val="20"/>
          <w:szCs w:val="20"/>
          <w:lang w:val="en-GB" w:eastAsia="en-US"/>
        </w:rPr>
        <w:t xml:space="preserve"> absolute requirement values are offset by the following term:</w:t>
      </w:r>
    </w:p>
    <w:p w14:paraId="06312723" w14:textId="77777777" w:rsidR="001A2866" w:rsidRPr="001A2866" w:rsidRDefault="001A2866" w:rsidP="001A2866">
      <w:pPr>
        <w:keepLines/>
        <w:tabs>
          <w:tab w:val="center" w:pos="4536"/>
          <w:tab w:val="right" w:pos="9072"/>
        </w:tabs>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1A2866">
        <w:rPr>
          <w:rFonts w:ascii="Times New Roman" w:eastAsia="等线" w:hAnsi="Times New Roman" w:cs="Times New Roman"/>
          <w:sz w:val="20"/>
          <w:szCs w:val="20"/>
          <w:lang w:val="en-GB" w:eastAsia="en-US"/>
        </w:rPr>
        <w:tab/>
        <w:t>Δ</w:t>
      </w:r>
      <w:r w:rsidRPr="001A2866">
        <w:rPr>
          <w:rFonts w:ascii="Times New Roman" w:eastAsia="等线" w:hAnsi="Times New Roman" w:cs="Times New Roman"/>
          <w:sz w:val="20"/>
          <w:szCs w:val="20"/>
          <w:vertAlign w:val="subscript"/>
          <w:lang w:val="en-GB" w:eastAsia="en-US"/>
        </w:rPr>
        <w:t>OTAREFSENS</w:t>
      </w:r>
      <w:r w:rsidRPr="001A2866">
        <w:rPr>
          <w:rFonts w:ascii="Times New Roman" w:eastAsia="等线" w:hAnsi="Times New Roman" w:cs="Times New Roman"/>
          <w:sz w:val="20"/>
          <w:szCs w:val="20"/>
          <w:lang w:val="en-GB" w:eastAsia="en-US"/>
        </w:rPr>
        <w:t xml:space="preserve"> = 44.1 - 10*log</w:t>
      </w:r>
      <w:r w:rsidRPr="001A2866">
        <w:rPr>
          <w:rFonts w:ascii="Times New Roman" w:eastAsia="等线" w:hAnsi="Times New Roman" w:cs="Times New Roman"/>
          <w:sz w:val="20"/>
          <w:szCs w:val="20"/>
          <w:vertAlign w:val="subscript"/>
          <w:lang w:val="en-GB" w:eastAsia="en-US"/>
        </w:rPr>
        <w:t>10</w:t>
      </w:r>
      <w:r w:rsidRPr="001A2866">
        <w:rPr>
          <w:rFonts w:ascii="Times New Roman" w:eastAsia="等线" w:hAnsi="Times New Roman" w:cs="Times New Roman"/>
          <w:sz w:val="20"/>
          <w:szCs w:val="20"/>
          <w:lang w:val="en-GB" w:eastAsia="en-US"/>
        </w:rPr>
        <w:t>(</w:t>
      </w:r>
      <w:proofErr w:type="spellStart"/>
      <w:r w:rsidRPr="001A2866">
        <w:rPr>
          <w:rFonts w:ascii="Times New Roman" w:eastAsia="等线" w:hAnsi="Times New Roman" w:cs="Times New Roman"/>
          <w:sz w:val="20"/>
          <w:szCs w:val="20"/>
          <w:lang w:val="en-GB" w:eastAsia="en-US"/>
        </w:rPr>
        <w:t>BeW</w:t>
      </w:r>
      <w:proofErr w:type="gramStart"/>
      <w:r w:rsidRPr="001A2866">
        <w:rPr>
          <w:rFonts w:ascii="Calibri" w:eastAsia="等线" w:hAnsi="Calibri" w:cs="Times New Roman"/>
          <w:sz w:val="20"/>
          <w:szCs w:val="20"/>
          <w:vertAlign w:val="subscript"/>
          <w:lang w:val="en-GB" w:eastAsia="en-US"/>
        </w:rPr>
        <w:t>θ,REFSENS</w:t>
      </w:r>
      <w:proofErr w:type="spellEnd"/>
      <w:proofErr w:type="gramEnd"/>
      <w:r w:rsidRPr="001A2866">
        <w:rPr>
          <w:rFonts w:ascii="Calibri" w:eastAsia="等线" w:hAnsi="Calibri" w:cs="Times New Roman"/>
          <w:sz w:val="20"/>
          <w:szCs w:val="20"/>
          <w:vertAlign w:val="subscript"/>
          <w:lang w:val="en-GB" w:eastAsia="en-US"/>
        </w:rPr>
        <w:t>*</w:t>
      </w:r>
      <w:proofErr w:type="spellStart"/>
      <w:r w:rsidRPr="001A2866">
        <w:rPr>
          <w:rFonts w:ascii="Times New Roman" w:eastAsia="等线" w:hAnsi="Times New Roman" w:cs="Times New Roman"/>
          <w:sz w:val="20"/>
          <w:szCs w:val="20"/>
          <w:lang w:val="en-GB" w:eastAsia="en-US"/>
        </w:rPr>
        <w:t>BeW</w:t>
      </w:r>
      <w:r w:rsidRPr="001A2866">
        <w:rPr>
          <w:rFonts w:ascii="Times New Roman" w:eastAsia="等线" w:hAnsi="Times New Roman" w:cs="Times New Roman"/>
          <w:sz w:val="20"/>
          <w:szCs w:val="20"/>
          <w:vertAlign w:val="subscript"/>
          <w:lang w:val="en-GB" w:eastAsia="en-US"/>
        </w:rPr>
        <w:t>φ,</w:t>
      </w:r>
      <w:r w:rsidRPr="001A2866">
        <w:rPr>
          <w:rFonts w:ascii="Calibri" w:eastAsia="等线" w:hAnsi="Calibri" w:cs="Times New Roman"/>
          <w:sz w:val="20"/>
          <w:szCs w:val="20"/>
          <w:vertAlign w:val="subscript"/>
          <w:lang w:val="en-GB" w:eastAsia="en-US"/>
        </w:rPr>
        <w:t>REFSENS</w:t>
      </w:r>
      <w:proofErr w:type="spellEnd"/>
      <w:r w:rsidRPr="001A2866">
        <w:rPr>
          <w:rFonts w:ascii="Times New Roman" w:eastAsia="等线" w:hAnsi="Times New Roman" w:cs="Times New Roman"/>
          <w:sz w:val="20"/>
          <w:szCs w:val="20"/>
          <w:lang w:val="en-GB" w:eastAsia="en-US"/>
        </w:rPr>
        <w:t>) (dB) for the reference direction.</w:t>
      </w:r>
    </w:p>
    <w:p w14:paraId="26B72F2D" w14:textId="77777777" w:rsidR="001A2866" w:rsidRPr="001A2866" w:rsidRDefault="001A2866" w:rsidP="001A2866">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1A2866">
        <w:rPr>
          <w:rFonts w:ascii="Times New Roman" w:eastAsia="等线" w:hAnsi="Times New Roman" w:cs="Times New Roman"/>
          <w:sz w:val="20"/>
          <w:szCs w:val="20"/>
          <w:lang w:val="en-GB" w:eastAsia="en-US"/>
        </w:rPr>
        <w:t>And</w:t>
      </w:r>
    </w:p>
    <w:p w14:paraId="5C99936F" w14:textId="77777777" w:rsidR="001A2866" w:rsidRPr="001A2866" w:rsidRDefault="001A2866" w:rsidP="001A2866">
      <w:pPr>
        <w:keepLines/>
        <w:tabs>
          <w:tab w:val="center" w:pos="4536"/>
          <w:tab w:val="right" w:pos="9072"/>
        </w:tabs>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1A2866">
        <w:rPr>
          <w:rFonts w:ascii="Times New Roman" w:eastAsia="等线" w:hAnsi="Times New Roman" w:cs="Times New Roman"/>
          <w:sz w:val="20"/>
          <w:szCs w:val="20"/>
          <w:lang w:val="en-GB" w:eastAsia="en-US"/>
        </w:rPr>
        <w:tab/>
        <w:t>Δ</w:t>
      </w:r>
      <w:r w:rsidRPr="001A2866">
        <w:rPr>
          <w:rFonts w:ascii="Times New Roman" w:eastAsia="等线" w:hAnsi="Times New Roman" w:cs="Times New Roman"/>
          <w:sz w:val="20"/>
          <w:szCs w:val="20"/>
          <w:vertAlign w:val="subscript"/>
          <w:lang w:val="en-GB" w:eastAsia="en-US"/>
        </w:rPr>
        <w:t>OTAREFSENS</w:t>
      </w:r>
      <w:r w:rsidRPr="001A2866">
        <w:rPr>
          <w:rFonts w:ascii="Times New Roman" w:eastAsia="等线" w:hAnsi="Times New Roman" w:cs="Times New Roman"/>
          <w:sz w:val="20"/>
          <w:szCs w:val="20"/>
          <w:lang w:val="en-GB" w:eastAsia="en-US"/>
        </w:rPr>
        <w:t xml:space="preserve"> = 41.1 - 10*log</w:t>
      </w:r>
      <w:r w:rsidRPr="001A2866">
        <w:rPr>
          <w:rFonts w:ascii="Times New Roman" w:eastAsia="等线" w:hAnsi="Times New Roman" w:cs="Times New Roman"/>
          <w:sz w:val="20"/>
          <w:szCs w:val="20"/>
          <w:vertAlign w:val="subscript"/>
          <w:lang w:val="en-GB" w:eastAsia="en-US"/>
        </w:rPr>
        <w:t>10</w:t>
      </w:r>
      <w:r w:rsidRPr="001A2866">
        <w:rPr>
          <w:rFonts w:ascii="Times New Roman" w:eastAsia="等线" w:hAnsi="Times New Roman" w:cs="Times New Roman"/>
          <w:sz w:val="20"/>
          <w:szCs w:val="20"/>
          <w:lang w:val="en-GB" w:eastAsia="en-US"/>
        </w:rPr>
        <w:t>(</w:t>
      </w:r>
      <w:proofErr w:type="spellStart"/>
      <w:r w:rsidRPr="001A2866">
        <w:rPr>
          <w:rFonts w:ascii="Times New Roman" w:eastAsia="等线" w:hAnsi="Times New Roman" w:cs="Times New Roman"/>
          <w:sz w:val="20"/>
          <w:szCs w:val="20"/>
          <w:lang w:val="en-GB" w:eastAsia="en-US"/>
        </w:rPr>
        <w:t>BeW</w:t>
      </w:r>
      <w:proofErr w:type="gramStart"/>
      <w:r w:rsidRPr="001A2866">
        <w:rPr>
          <w:rFonts w:ascii="Calibri" w:eastAsia="等线" w:hAnsi="Calibri" w:cs="Times New Roman"/>
          <w:sz w:val="20"/>
          <w:szCs w:val="20"/>
          <w:vertAlign w:val="subscript"/>
          <w:lang w:val="en-GB" w:eastAsia="en-US"/>
        </w:rPr>
        <w:t>θ,REFSENS</w:t>
      </w:r>
      <w:proofErr w:type="spellEnd"/>
      <w:proofErr w:type="gramEnd"/>
      <w:r w:rsidRPr="001A2866">
        <w:rPr>
          <w:rFonts w:ascii="Calibri" w:eastAsia="等线" w:hAnsi="Calibri" w:cs="Times New Roman"/>
          <w:sz w:val="20"/>
          <w:szCs w:val="20"/>
          <w:vertAlign w:val="subscript"/>
          <w:lang w:val="en-GB" w:eastAsia="en-US"/>
        </w:rPr>
        <w:t>*</w:t>
      </w:r>
      <w:proofErr w:type="spellStart"/>
      <w:r w:rsidRPr="001A2866">
        <w:rPr>
          <w:rFonts w:ascii="Times New Roman" w:eastAsia="等线" w:hAnsi="Times New Roman" w:cs="Times New Roman"/>
          <w:sz w:val="20"/>
          <w:szCs w:val="20"/>
          <w:lang w:val="en-GB" w:eastAsia="en-US"/>
        </w:rPr>
        <w:t>BeW</w:t>
      </w:r>
      <w:r w:rsidRPr="001A2866">
        <w:rPr>
          <w:rFonts w:ascii="Times New Roman" w:eastAsia="等线" w:hAnsi="Times New Roman" w:cs="Times New Roman"/>
          <w:sz w:val="20"/>
          <w:szCs w:val="20"/>
          <w:vertAlign w:val="subscript"/>
          <w:lang w:val="en-GB" w:eastAsia="en-US"/>
        </w:rPr>
        <w:t>φ,</w:t>
      </w:r>
      <w:r w:rsidRPr="001A2866">
        <w:rPr>
          <w:rFonts w:ascii="Calibri" w:eastAsia="等线" w:hAnsi="Calibri" w:cs="Times New Roman"/>
          <w:sz w:val="20"/>
          <w:szCs w:val="20"/>
          <w:vertAlign w:val="subscript"/>
          <w:lang w:val="en-GB" w:eastAsia="en-US"/>
        </w:rPr>
        <w:t>REFSENS</w:t>
      </w:r>
      <w:proofErr w:type="spellEnd"/>
      <w:r w:rsidRPr="001A2866">
        <w:rPr>
          <w:rFonts w:ascii="Times New Roman" w:eastAsia="等线" w:hAnsi="Times New Roman" w:cs="Times New Roman"/>
          <w:sz w:val="20"/>
          <w:szCs w:val="20"/>
          <w:lang w:val="en-GB" w:eastAsia="en-US"/>
        </w:rPr>
        <w:t>) (dB) for all other directions.</w:t>
      </w:r>
    </w:p>
    <w:p w14:paraId="0AB9EB1C" w14:textId="77777777" w:rsidR="001A2866" w:rsidRPr="001A2866" w:rsidRDefault="001A2866" w:rsidP="001A2866">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1A2866">
        <w:rPr>
          <w:rFonts w:ascii="Times New Roman" w:eastAsia="等线" w:hAnsi="Times New Roman" w:cs="Times New Roman"/>
          <w:sz w:val="20"/>
          <w:szCs w:val="20"/>
          <w:lang w:val="en-GB" w:eastAsia="en-US"/>
        </w:rPr>
        <w:t xml:space="preserve">For requirements which are to be met over the </w:t>
      </w:r>
      <w:proofErr w:type="spellStart"/>
      <w:r w:rsidRPr="001A2866">
        <w:rPr>
          <w:rFonts w:ascii="Times New Roman" w:eastAsia="等线" w:hAnsi="Times New Roman" w:cs="Times New Roman"/>
          <w:i/>
          <w:sz w:val="20"/>
          <w:szCs w:val="20"/>
          <w:lang w:val="en-GB" w:eastAsia="en-US"/>
        </w:rPr>
        <w:t>minSENS</w:t>
      </w:r>
      <w:proofErr w:type="spellEnd"/>
      <w:r w:rsidRPr="001A2866">
        <w:rPr>
          <w:rFonts w:ascii="Times New Roman" w:eastAsia="等线" w:hAnsi="Times New Roman" w:cs="Times New Roman"/>
          <w:i/>
          <w:sz w:val="20"/>
          <w:szCs w:val="20"/>
          <w:lang w:val="en-GB" w:eastAsia="en-US"/>
        </w:rPr>
        <w:t xml:space="preserve"> </w:t>
      </w:r>
      <w:proofErr w:type="spellStart"/>
      <w:r w:rsidRPr="001A2866">
        <w:rPr>
          <w:rFonts w:ascii="Times New Roman" w:eastAsia="等线" w:hAnsi="Times New Roman" w:cs="Times New Roman"/>
          <w:i/>
          <w:sz w:val="20"/>
          <w:szCs w:val="20"/>
          <w:lang w:val="en-GB" w:eastAsia="en-US"/>
        </w:rPr>
        <w:t>RoAoA</w:t>
      </w:r>
      <w:proofErr w:type="spellEnd"/>
      <w:r w:rsidRPr="001A2866">
        <w:rPr>
          <w:rFonts w:ascii="Times New Roman" w:eastAsia="等线" w:hAnsi="Times New Roman" w:cs="Times New Roman"/>
          <w:sz w:val="20"/>
          <w:szCs w:val="20"/>
          <w:lang w:val="en-GB" w:eastAsia="en-US"/>
        </w:rPr>
        <w:t xml:space="preserve"> absolute requirement values are offset by the following term:</w:t>
      </w:r>
    </w:p>
    <w:p w14:paraId="197D4639" w14:textId="77777777" w:rsidR="001A2866" w:rsidRPr="001A2866" w:rsidRDefault="001A2866" w:rsidP="001A2866">
      <w:pPr>
        <w:keepLines/>
        <w:tabs>
          <w:tab w:val="center" w:pos="4536"/>
          <w:tab w:val="right" w:pos="9072"/>
        </w:tabs>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proofErr w:type="spellStart"/>
      <w:r w:rsidRPr="001A2866">
        <w:rPr>
          <w:rFonts w:ascii="Times New Roman" w:eastAsia="等线" w:hAnsi="Times New Roman" w:cs="Times New Roman"/>
          <w:sz w:val="20"/>
          <w:szCs w:val="20"/>
          <w:lang w:val="en-GB" w:eastAsia="en-US"/>
        </w:rPr>
        <w:t>Δ</w:t>
      </w:r>
      <w:r w:rsidRPr="001A2866">
        <w:rPr>
          <w:rFonts w:ascii="Times New Roman" w:eastAsia="等线" w:hAnsi="Times New Roman" w:cs="Times New Roman"/>
          <w:sz w:val="20"/>
          <w:szCs w:val="20"/>
          <w:vertAlign w:val="subscript"/>
          <w:lang w:val="en-GB" w:eastAsia="en-US"/>
        </w:rPr>
        <w:t>minSENS</w:t>
      </w:r>
      <w:proofErr w:type="spellEnd"/>
      <w:r w:rsidRPr="001A2866">
        <w:rPr>
          <w:rFonts w:ascii="Times New Roman" w:eastAsia="等线" w:hAnsi="Times New Roman" w:cs="Times New Roman"/>
          <w:sz w:val="20"/>
          <w:szCs w:val="20"/>
          <w:lang w:val="en-GB" w:eastAsia="en-US"/>
        </w:rPr>
        <w:t xml:space="preserve"> = P</w:t>
      </w:r>
      <w:r w:rsidRPr="001A2866">
        <w:rPr>
          <w:rFonts w:ascii="Times New Roman" w:eastAsia="等线" w:hAnsi="Times New Roman" w:cs="Times New Roman"/>
          <w:sz w:val="20"/>
          <w:szCs w:val="20"/>
          <w:vertAlign w:val="subscript"/>
          <w:lang w:val="en-GB" w:eastAsia="en-US"/>
        </w:rPr>
        <w:t>REFSENS</w:t>
      </w:r>
      <w:r w:rsidRPr="001A2866">
        <w:rPr>
          <w:rFonts w:ascii="Times New Roman" w:eastAsia="等线" w:hAnsi="Times New Roman" w:cs="Times New Roman"/>
          <w:sz w:val="20"/>
          <w:szCs w:val="20"/>
          <w:lang w:val="en-GB" w:eastAsia="en-US"/>
        </w:rPr>
        <w:t xml:space="preserve"> – </w:t>
      </w:r>
      <w:proofErr w:type="spellStart"/>
      <w:r w:rsidRPr="001A2866">
        <w:rPr>
          <w:rFonts w:ascii="Times New Roman" w:eastAsia="等线" w:hAnsi="Times New Roman" w:cs="Times New Roman"/>
          <w:sz w:val="20"/>
          <w:szCs w:val="20"/>
          <w:lang w:val="en-GB" w:eastAsia="en-US"/>
        </w:rPr>
        <w:t>EIS</w:t>
      </w:r>
      <w:r w:rsidRPr="001A2866">
        <w:rPr>
          <w:rFonts w:ascii="Times New Roman" w:eastAsia="等线" w:hAnsi="Times New Roman" w:cs="Times New Roman"/>
          <w:sz w:val="20"/>
          <w:szCs w:val="20"/>
          <w:vertAlign w:val="subscript"/>
          <w:lang w:val="en-GB" w:eastAsia="en-US"/>
        </w:rPr>
        <w:t>minSENS</w:t>
      </w:r>
      <w:proofErr w:type="spellEnd"/>
      <w:r w:rsidRPr="001A2866">
        <w:rPr>
          <w:rFonts w:ascii="Times New Roman" w:eastAsia="等线" w:hAnsi="Times New Roman" w:cs="Times New Roman"/>
          <w:sz w:val="20"/>
          <w:szCs w:val="20"/>
          <w:lang w:val="en-GB" w:eastAsia="en-US"/>
        </w:rPr>
        <w:t xml:space="preserve"> (dB)</w:t>
      </w:r>
    </w:p>
    <w:p w14:paraId="75FBC342" w14:textId="77777777" w:rsidR="001A2866" w:rsidRPr="001A2866" w:rsidRDefault="001A2866" w:rsidP="001A2866">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1A2866">
        <w:rPr>
          <w:rFonts w:ascii="Times New Roman" w:eastAsia="等线" w:hAnsi="Times New Roman" w:cs="Times New Roman"/>
          <w:sz w:val="20"/>
          <w:szCs w:val="20"/>
          <w:lang w:val="en-GB" w:eastAsia="en-US"/>
        </w:rPr>
        <w:lastRenderedPageBreak/>
        <w:t xml:space="preserve">For FR2 requirements which are to be met over the </w:t>
      </w:r>
      <w:r w:rsidRPr="001A2866">
        <w:rPr>
          <w:rFonts w:ascii="Times New Roman" w:eastAsia="等线" w:hAnsi="Times New Roman" w:cs="Times New Roman"/>
          <w:i/>
          <w:sz w:val="20"/>
          <w:szCs w:val="20"/>
          <w:lang w:val="en-GB" w:eastAsia="en-US"/>
        </w:rPr>
        <w:t xml:space="preserve">OTA REFSENS </w:t>
      </w:r>
      <w:proofErr w:type="spellStart"/>
      <w:r w:rsidRPr="001A2866">
        <w:rPr>
          <w:rFonts w:ascii="Times New Roman" w:eastAsia="等线" w:hAnsi="Times New Roman" w:cs="Times New Roman"/>
          <w:i/>
          <w:sz w:val="20"/>
          <w:szCs w:val="20"/>
          <w:lang w:val="en-GB" w:eastAsia="en-US"/>
        </w:rPr>
        <w:t>RoAoA</w:t>
      </w:r>
      <w:proofErr w:type="spellEnd"/>
      <w:r w:rsidRPr="001A2866">
        <w:rPr>
          <w:rFonts w:ascii="Times New Roman" w:eastAsia="等线" w:hAnsi="Times New Roman" w:cs="Times New Roman"/>
          <w:sz w:val="20"/>
          <w:szCs w:val="20"/>
          <w:lang w:val="en-GB" w:eastAsia="en-US"/>
        </w:rPr>
        <w:t xml:space="preserve"> absolute requirement values are offset by the following term:</w:t>
      </w:r>
    </w:p>
    <w:p w14:paraId="567EB0EA" w14:textId="77777777" w:rsidR="001A2866" w:rsidRPr="001A2866" w:rsidRDefault="001A2866" w:rsidP="001A2866">
      <w:pPr>
        <w:keepLines/>
        <w:tabs>
          <w:tab w:val="center" w:pos="4536"/>
          <w:tab w:val="right" w:pos="9072"/>
        </w:tabs>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1A2866">
        <w:rPr>
          <w:rFonts w:ascii="Times New Roman" w:eastAsia="等线" w:hAnsi="Times New Roman" w:cs="Times New Roman"/>
          <w:sz w:val="20"/>
          <w:szCs w:val="20"/>
          <w:lang w:val="en-GB" w:eastAsia="en-US"/>
        </w:rPr>
        <w:tab/>
        <w:t>Δ</w:t>
      </w:r>
      <w:r w:rsidRPr="001A2866">
        <w:rPr>
          <w:rFonts w:ascii="Times New Roman" w:eastAsia="等线" w:hAnsi="Times New Roman" w:cs="Times New Roman"/>
          <w:sz w:val="20"/>
          <w:szCs w:val="20"/>
          <w:vertAlign w:val="subscript"/>
          <w:lang w:val="en-GB" w:eastAsia="en-US"/>
        </w:rPr>
        <w:t>FR2_REFSENS</w:t>
      </w:r>
      <w:r w:rsidRPr="001A2866">
        <w:rPr>
          <w:rFonts w:ascii="Times New Roman" w:eastAsia="等线" w:hAnsi="Times New Roman" w:cs="Times New Roman"/>
          <w:sz w:val="20"/>
          <w:szCs w:val="20"/>
          <w:lang w:val="en-GB" w:eastAsia="en-US"/>
        </w:rPr>
        <w:t xml:space="preserve"> = -3 dB for the reference direction</w:t>
      </w:r>
    </w:p>
    <w:p w14:paraId="5555D740" w14:textId="77777777" w:rsidR="001A2866" w:rsidRPr="001A2866" w:rsidRDefault="001A2866" w:rsidP="001A2866">
      <w:pPr>
        <w:overflowPunct w:val="0"/>
        <w:autoSpaceDE w:val="0"/>
        <w:autoSpaceDN w:val="0"/>
        <w:adjustRightInd w:val="0"/>
        <w:spacing w:after="180"/>
        <w:textAlignment w:val="baseline"/>
        <w:rPr>
          <w:rFonts w:ascii="Times New Roman" w:eastAsia="等线" w:hAnsi="Times New Roman" w:cs="Times New Roman"/>
          <w:noProof/>
          <w:sz w:val="20"/>
          <w:szCs w:val="20"/>
          <w:lang w:val="en-GB" w:eastAsia="en-US"/>
        </w:rPr>
      </w:pPr>
      <w:r w:rsidRPr="001A2866">
        <w:rPr>
          <w:rFonts w:ascii="Times New Roman" w:eastAsia="等线" w:hAnsi="Times New Roman" w:cs="Times New Roman"/>
          <w:noProof/>
          <w:sz w:val="20"/>
          <w:szCs w:val="20"/>
          <w:lang w:val="en-GB" w:eastAsia="en-US"/>
        </w:rPr>
        <w:t>and</w:t>
      </w:r>
    </w:p>
    <w:p w14:paraId="592F8EB6" w14:textId="77777777" w:rsidR="001A2866" w:rsidRPr="001A2866" w:rsidRDefault="001A2866" w:rsidP="001A2866">
      <w:pPr>
        <w:keepLines/>
        <w:tabs>
          <w:tab w:val="center" w:pos="4536"/>
          <w:tab w:val="right" w:pos="9072"/>
        </w:tabs>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1A2866">
        <w:rPr>
          <w:rFonts w:ascii="Times New Roman" w:eastAsia="等线" w:hAnsi="Times New Roman" w:cs="Times New Roman"/>
          <w:sz w:val="20"/>
          <w:szCs w:val="20"/>
          <w:lang w:val="en-GB" w:eastAsia="en-US"/>
        </w:rPr>
        <w:tab/>
        <w:t>Δ</w:t>
      </w:r>
      <w:r w:rsidRPr="001A2866">
        <w:rPr>
          <w:rFonts w:ascii="Times New Roman" w:eastAsia="等线" w:hAnsi="Times New Roman" w:cs="Times New Roman"/>
          <w:sz w:val="20"/>
          <w:szCs w:val="20"/>
          <w:vertAlign w:val="subscript"/>
          <w:lang w:val="en-GB" w:eastAsia="en-US"/>
        </w:rPr>
        <w:t>FR2_REFSENS</w:t>
      </w:r>
      <w:r w:rsidRPr="001A2866">
        <w:rPr>
          <w:rFonts w:ascii="Times New Roman" w:eastAsia="等线" w:hAnsi="Times New Roman" w:cs="Times New Roman"/>
          <w:sz w:val="20"/>
          <w:szCs w:val="20"/>
          <w:lang w:val="en-GB" w:eastAsia="en-US"/>
        </w:rPr>
        <w:t xml:space="preserve"> = 0 dB for all other directions</w:t>
      </w:r>
    </w:p>
    <w:p w14:paraId="1082BB81" w14:textId="77777777" w:rsidR="001A2866" w:rsidRPr="001A2866" w:rsidRDefault="001A2866" w:rsidP="001A2866">
      <w:pPr>
        <w:overflowPunct w:val="0"/>
        <w:autoSpaceDE w:val="0"/>
        <w:autoSpaceDN w:val="0"/>
        <w:adjustRightInd w:val="0"/>
        <w:spacing w:after="180"/>
        <w:textAlignment w:val="baseline"/>
        <w:rPr>
          <w:rFonts w:ascii="Times New Roman" w:eastAsia="等线" w:hAnsi="Times New Roman" w:cs="Times New Roman"/>
          <w:sz w:val="20"/>
          <w:szCs w:val="20"/>
          <w:lang w:val="en-GB" w:eastAsia="en-US"/>
        </w:rPr>
      </w:pPr>
      <w:r w:rsidRPr="001A2866">
        <w:rPr>
          <w:rFonts w:ascii="Times New Roman" w:eastAsia="MS Mincho" w:hAnsi="Times New Roman" w:cs="Times New Roman"/>
          <w:iCs/>
          <w:sz w:val="20"/>
          <w:szCs w:val="20"/>
          <w:lang w:val="en-GB" w:eastAsia="en-US"/>
        </w:rPr>
        <w:t xml:space="preserve">For </w:t>
      </w:r>
      <w:r w:rsidRPr="001A2866">
        <w:rPr>
          <w:rFonts w:ascii="Times New Roman" w:eastAsia="MS Mincho" w:hAnsi="Times New Roman" w:cs="Times New Roman"/>
          <w:i/>
          <w:iCs/>
          <w:sz w:val="20"/>
          <w:szCs w:val="20"/>
          <w:lang w:val="en-GB" w:eastAsia="en-US"/>
        </w:rPr>
        <w:t xml:space="preserve">BS type 1-H </w:t>
      </w:r>
      <w:r w:rsidRPr="001A2866">
        <w:rPr>
          <w:rFonts w:ascii="Times New Roman" w:eastAsia="MS Mincho" w:hAnsi="Times New Roman" w:cs="Times New Roman"/>
          <w:sz w:val="20"/>
          <w:szCs w:val="20"/>
          <w:lang w:val="en-GB" w:eastAsia="en-US"/>
        </w:rPr>
        <w:t>there is no requirement specified for band n46, n100, n101 and n102.</w:t>
      </w:r>
    </w:p>
    <w:p w14:paraId="0260001C" w14:textId="77777777" w:rsidR="001A2866" w:rsidRPr="001A2866" w:rsidRDefault="001A2866" w:rsidP="001A2866">
      <w:pPr>
        <w:overflowPunct w:val="0"/>
        <w:autoSpaceDE w:val="0"/>
        <w:autoSpaceDN w:val="0"/>
        <w:adjustRightInd w:val="0"/>
        <w:spacing w:after="180"/>
        <w:textAlignment w:val="baseline"/>
        <w:rPr>
          <w:rFonts w:ascii="Times New Roman" w:eastAsia="MS Mincho" w:hAnsi="Times New Roman" w:cs="Times New Roman"/>
          <w:sz w:val="20"/>
          <w:szCs w:val="20"/>
          <w:lang w:val="en-GB" w:eastAsia="en-US"/>
        </w:rPr>
      </w:pPr>
      <w:r w:rsidRPr="001A2866">
        <w:rPr>
          <w:rFonts w:ascii="Times New Roman" w:eastAsia="MS Mincho" w:hAnsi="Times New Roman" w:cs="Times New Roman"/>
          <w:iCs/>
          <w:sz w:val="20"/>
          <w:szCs w:val="20"/>
          <w:lang w:val="en-GB" w:eastAsia="en-US"/>
        </w:rPr>
        <w:t xml:space="preserve">For </w:t>
      </w:r>
      <w:r w:rsidRPr="001A2866">
        <w:rPr>
          <w:rFonts w:ascii="Times New Roman" w:eastAsia="MS Mincho" w:hAnsi="Times New Roman" w:cs="Times New Roman"/>
          <w:i/>
          <w:iCs/>
          <w:sz w:val="20"/>
          <w:szCs w:val="20"/>
          <w:lang w:val="en-GB" w:eastAsia="en-US"/>
        </w:rPr>
        <w:t xml:space="preserve">BS type 1-O </w:t>
      </w:r>
      <w:r w:rsidRPr="001A2866">
        <w:rPr>
          <w:rFonts w:ascii="Times New Roman" w:eastAsia="MS Mincho" w:hAnsi="Times New Roman" w:cs="Times New Roman"/>
          <w:sz w:val="20"/>
          <w:szCs w:val="20"/>
          <w:lang w:val="en-GB" w:eastAsia="en-US"/>
        </w:rPr>
        <w:t>there is no requirement specified for bands n46, n96, n100, n101 and n102.</w:t>
      </w:r>
    </w:p>
    <w:p w14:paraId="1D883A1B" w14:textId="4DDEC707" w:rsidR="001A2866" w:rsidRPr="001A2866" w:rsidDel="002544F1" w:rsidRDefault="001A2866" w:rsidP="002544F1">
      <w:pPr>
        <w:rPr>
          <w:del w:id="201" w:author="Huawei_Ling Lin" w:date="2025-03-18T11:01:00Z"/>
          <w:rFonts w:ascii="Times New Roman" w:eastAsia="等线" w:hAnsi="Times New Roman" w:cs="Times New Roman"/>
          <w:sz w:val="20"/>
          <w:szCs w:val="20"/>
          <w:lang w:val="en-GB"/>
        </w:rPr>
      </w:pPr>
      <w:ins w:id="202" w:author="Huawei_Ling Lin" w:date="2025-03-18T11:20:00Z">
        <w:r w:rsidRPr="001A2866">
          <w:rPr>
            <w:rFonts w:ascii="Times New Roman" w:eastAsia="等线" w:hAnsi="Times New Roman" w:cs="Times New Roman"/>
            <w:sz w:val="20"/>
            <w:szCs w:val="20"/>
            <w:lang w:val="en-GB"/>
          </w:rPr>
          <w:t>Unless stated otherwise, the requirements for BS type 1-H and BS type 1-O are applied for ATG BS type1-H and 1-O, respectively.</w:t>
        </w:r>
      </w:ins>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sectPr w:rsidR="003C18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717B8" w14:textId="77777777" w:rsidR="00EC6DD9" w:rsidRDefault="00EC6DD9">
      <w:r>
        <w:separator/>
      </w:r>
    </w:p>
  </w:endnote>
  <w:endnote w:type="continuationSeparator" w:id="0">
    <w:p w14:paraId="600BAA46" w14:textId="77777777" w:rsidR="00EC6DD9" w:rsidRDefault="00EC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BF5B5" w14:textId="77777777" w:rsidR="00EC6DD9" w:rsidRDefault="00EC6DD9">
      <w:r>
        <w:separator/>
      </w:r>
    </w:p>
  </w:footnote>
  <w:footnote w:type="continuationSeparator" w:id="0">
    <w:p w14:paraId="242147B7" w14:textId="77777777" w:rsidR="00EC6DD9" w:rsidRDefault="00EC6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10F4" w:rsidRDefault="00C110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10F4" w:rsidRDefault="00C110F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10F4" w:rsidRDefault="00C110F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10F4" w:rsidRDefault="00C110F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7665B8"/>
    <w:multiLevelType w:val="hybridMultilevel"/>
    <w:tmpl w:val="500421E6"/>
    <w:lvl w:ilvl="0" w:tplc="8316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4"/>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2"/>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5"/>
  </w:num>
  <w:num w:numId="21">
    <w:abstractNumId w:val="13"/>
  </w:num>
  <w:num w:numId="22">
    <w:abstractNumId w:val="16"/>
  </w:num>
  <w:num w:numId="23">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FB3"/>
    <w:rsid w:val="00007FD7"/>
    <w:rsid w:val="00022E4A"/>
    <w:rsid w:val="000253DD"/>
    <w:rsid w:val="00027421"/>
    <w:rsid w:val="000A0D8A"/>
    <w:rsid w:val="000A1098"/>
    <w:rsid w:val="000A6394"/>
    <w:rsid w:val="000B7FED"/>
    <w:rsid w:val="000C038A"/>
    <w:rsid w:val="000C6598"/>
    <w:rsid w:val="000D232B"/>
    <w:rsid w:val="000D44B3"/>
    <w:rsid w:val="000D605A"/>
    <w:rsid w:val="000E7A9C"/>
    <w:rsid w:val="00107A7E"/>
    <w:rsid w:val="00145D43"/>
    <w:rsid w:val="0015064F"/>
    <w:rsid w:val="0018244B"/>
    <w:rsid w:val="00192C46"/>
    <w:rsid w:val="001A08B3"/>
    <w:rsid w:val="001A2866"/>
    <w:rsid w:val="001A7B60"/>
    <w:rsid w:val="001B4077"/>
    <w:rsid w:val="001B52F0"/>
    <w:rsid w:val="001B5AF8"/>
    <w:rsid w:val="001B7A65"/>
    <w:rsid w:val="001D3D68"/>
    <w:rsid w:val="001E253B"/>
    <w:rsid w:val="001E41F3"/>
    <w:rsid w:val="001E4620"/>
    <w:rsid w:val="001F4B6A"/>
    <w:rsid w:val="0025359D"/>
    <w:rsid w:val="002544F1"/>
    <w:rsid w:val="0026004D"/>
    <w:rsid w:val="002640DD"/>
    <w:rsid w:val="0026646D"/>
    <w:rsid w:val="002670FF"/>
    <w:rsid w:val="00275D12"/>
    <w:rsid w:val="00276A26"/>
    <w:rsid w:val="002826BE"/>
    <w:rsid w:val="00284FEB"/>
    <w:rsid w:val="002860C4"/>
    <w:rsid w:val="002B5741"/>
    <w:rsid w:val="002C3636"/>
    <w:rsid w:val="002E472E"/>
    <w:rsid w:val="00305409"/>
    <w:rsid w:val="00327776"/>
    <w:rsid w:val="00334D2D"/>
    <w:rsid w:val="003609EF"/>
    <w:rsid w:val="0036231A"/>
    <w:rsid w:val="00374DD4"/>
    <w:rsid w:val="00382916"/>
    <w:rsid w:val="003877F1"/>
    <w:rsid w:val="0039102E"/>
    <w:rsid w:val="003C1068"/>
    <w:rsid w:val="003C181E"/>
    <w:rsid w:val="003C3E11"/>
    <w:rsid w:val="003D75BC"/>
    <w:rsid w:val="003E13C5"/>
    <w:rsid w:val="003E1A36"/>
    <w:rsid w:val="00406E38"/>
    <w:rsid w:val="00407667"/>
    <w:rsid w:val="00410371"/>
    <w:rsid w:val="004209F1"/>
    <w:rsid w:val="004242F1"/>
    <w:rsid w:val="00427FD8"/>
    <w:rsid w:val="004306D5"/>
    <w:rsid w:val="00441C2B"/>
    <w:rsid w:val="00470CD8"/>
    <w:rsid w:val="00480011"/>
    <w:rsid w:val="004802CE"/>
    <w:rsid w:val="0049174D"/>
    <w:rsid w:val="004A2528"/>
    <w:rsid w:val="004A7C05"/>
    <w:rsid w:val="004B0EF6"/>
    <w:rsid w:val="004B75B7"/>
    <w:rsid w:val="004C10B4"/>
    <w:rsid w:val="004C403B"/>
    <w:rsid w:val="004F2259"/>
    <w:rsid w:val="005141D9"/>
    <w:rsid w:val="0051555D"/>
    <w:rsid w:val="0051580D"/>
    <w:rsid w:val="0053171B"/>
    <w:rsid w:val="00544BFA"/>
    <w:rsid w:val="00547111"/>
    <w:rsid w:val="0057205A"/>
    <w:rsid w:val="00592D74"/>
    <w:rsid w:val="005A3921"/>
    <w:rsid w:val="005B7A4F"/>
    <w:rsid w:val="005D12BA"/>
    <w:rsid w:val="005D3148"/>
    <w:rsid w:val="005D462C"/>
    <w:rsid w:val="005E2C44"/>
    <w:rsid w:val="005E3F61"/>
    <w:rsid w:val="005F5A03"/>
    <w:rsid w:val="005F7F4A"/>
    <w:rsid w:val="0061723D"/>
    <w:rsid w:val="00621188"/>
    <w:rsid w:val="006214C8"/>
    <w:rsid w:val="006257ED"/>
    <w:rsid w:val="006305AE"/>
    <w:rsid w:val="00631EA8"/>
    <w:rsid w:val="006332E9"/>
    <w:rsid w:val="0063708F"/>
    <w:rsid w:val="006535F6"/>
    <w:rsid w:val="00653DE4"/>
    <w:rsid w:val="00656A29"/>
    <w:rsid w:val="00665C47"/>
    <w:rsid w:val="00684D15"/>
    <w:rsid w:val="00686686"/>
    <w:rsid w:val="00695808"/>
    <w:rsid w:val="00697F24"/>
    <w:rsid w:val="006B3E1B"/>
    <w:rsid w:val="006B46FB"/>
    <w:rsid w:val="006C2F8F"/>
    <w:rsid w:val="006D08D1"/>
    <w:rsid w:val="006D544F"/>
    <w:rsid w:val="006E21FB"/>
    <w:rsid w:val="006F7F7B"/>
    <w:rsid w:val="007131B3"/>
    <w:rsid w:val="00715672"/>
    <w:rsid w:val="0074584D"/>
    <w:rsid w:val="007632A3"/>
    <w:rsid w:val="00773DA0"/>
    <w:rsid w:val="00792342"/>
    <w:rsid w:val="00794AFE"/>
    <w:rsid w:val="007977A8"/>
    <w:rsid w:val="007B512A"/>
    <w:rsid w:val="007C2097"/>
    <w:rsid w:val="007D0743"/>
    <w:rsid w:val="007D6A07"/>
    <w:rsid w:val="007E2F99"/>
    <w:rsid w:val="007E6090"/>
    <w:rsid w:val="007F4153"/>
    <w:rsid w:val="007F7259"/>
    <w:rsid w:val="00800DC0"/>
    <w:rsid w:val="008040A8"/>
    <w:rsid w:val="008078E1"/>
    <w:rsid w:val="008219A0"/>
    <w:rsid w:val="008279FA"/>
    <w:rsid w:val="008317A9"/>
    <w:rsid w:val="008439C4"/>
    <w:rsid w:val="0084676A"/>
    <w:rsid w:val="00853DE9"/>
    <w:rsid w:val="00857AE1"/>
    <w:rsid w:val="00860B79"/>
    <w:rsid w:val="008611D7"/>
    <w:rsid w:val="008626E7"/>
    <w:rsid w:val="00870483"/>
    <w:rsid w:val="00870EE7"/>
    <w:rsid w:val="00871FCC"/>
    <w:rsid w:val="008815CB"/>
    <w:rsid w:val="008863B9"/>
    <w:rsid w:val="008A2A97"/>
    <w:rsid w:val="008A45A6"/>
    <w:rsid w:val="008A4CDB"/>
    <w:rsid w:val="008D3CCC"/>
    <w:rsid w:val="008D4AF7"/>
    <w:rsid w:val="008F3789"/>
    <w:rsid w:val="008F686C"/>
    <w:rsid w:val="009148DE"/>
    <w:rsid w:val="00927ECD"/>
    <w:rsid w:val="00932498"/>
    <w:rsid w:val="0094064E"/>
    <w:rsid w:val="00941E30"/>
    <w:rsid w:val="00947FAE"/>
    <w:rsid w:val="00956F23"/>
    <w:rsid w:val="00961616"/>
    <w:rsid w:val="00962540"/>
    <w:rsid w:val="009777D9"/>
    <w:rsid w:val="00980149"/>
    <w:rsid w:val="00990DBE"/>
    <w:rsid w:val="00991B88"/>
    <w:rsid w:val="009A5753"/>
    <w:rsid w:val="009A579D"/>
    <w:rsid w:val="009B4839"/>
    <w:rsid w:val="009B68B5"/>
    <w:rsid w:val="009E3297"/>
    <w:rsid w:val="009F4121"/>
    <w:rsid w:val="009F4C80"/>
    <w:rsid w:val="009F734F"/>
    <w:rsid w:val="00A04CFA"/>
    <w:rsid w:val="00A221BC"/>
    <w:rsid w:val="00A246B6"/>
    <w:rsid w:val="00A47E70"/>
    <w:rsid w:val="00A50278"/>
    <w:rsid w:val="00A50CF0"/>
    <w:rsid w:val="00A7671C"/>
    <w:rsid w:val="00A77BAC"/>
    <w:rsid w:val="00A9371D"/>
    <w:rsid w:val="00AA2CBC"/>
    <w:rsid w:val="00AA6228"/>
    <w:rsid w:val="00AC5820"/>
    <w:rsid w:val="00AD1CD8"/>
    <w:rsid w:val="00B258BB"/>
    <w:rsid w:val="00B36202"/>
    <w:rsid w:val="00B372CF"/>
    <w:rsid w:val="00B50A3C"/>
    <w:rsid w:val="00B51F92"/>
    <w:rsid w:val="00B64442"/>
    <w:rsid w:val="00B67B97"/>
    <w:rsid w:val="00B868A9"/>
    <w:rsid w:val="00B968C8"/>
    <w:rsid w:val="00B977E1"/>
    <w:rsid w:val="00BA3EC5"/>
    <w:rsid w:val="00BA51D9"/>
    <w:rsid w:val="00BB1D4A"/>
    <w:rsid w:val="00BB5DFC"/>
    <w:rsid w:val="00BD279D"/>
    <w:rsid w:val="00BD38DB"/>
    <w:rsid w:val="00BD6BB8"/>
    <w:rsid w:val="00BE6E58"/>
    <w:rsid w:val="00C06CB4"/>
    <w:rsid w:val="00C110F4"/>
    <w:rsid w:val="00C2145B"/>
    <w:rsid w:val="00C44A72"/>
    <w:rsid w:val="00C66BA2"/>
    <w:rsid w:val="00C73C5C"/>
    <w:rsid w:val="00C8020F"/>
    <w:rsid w:val="00C870F6"/>
    <w:rsid w:val="00C95985"/>
    <w:rsid w:val="00CA0537"/>
    <w:rsid w:val="00CC5026"/>
    <w:rsid w:val="00CC68D0"/>
    <w:rsid w:val="00CF38D3"/>
    <w:rsid w:val="00D014EF"/>
    <w:rsid w:val="00D03F9A"/>
    <w:rsid w:val="00D06D51"/>
    <w:rsid w:val="00D10ED0"/>
    <w:rsid w:val="00D223C9"/>
    <w:rsid w:val="00D24093"/>
    <w:rsid w:val="00D24991"/>
    <w:rsid w:val="00D317EA"/>
    <w:rsid w:val="00D347A1"/>
    <w:rsid w:val="00D50255"/>
    <w:rsid w:val="00D519D6"/>
    <w:rsid w:val="00D57B01"/>
    <w:rsid w:val="00D66520"/>
    <w:rsid w:val="00D66578"/>
    <w:rsid w:val="00D77192"/>
    <w:rsid w:val="00D827DB"/>
    <w:rsid w:val="00D84AE9"/>
    <w:rsid w:val="00D90772"/>
    <w:rsid w:val="00DA672D"/>
    <w:rsid w:val="00DD7171"/>
    <w:rsid w:val="00DE34CF"/>
    <w:rsid w:val="00DF51EA"/>
    <w:rsid w:val="00DF7846"/>
    <w:rsid w:val="00E031FE"/>
    <w:rsid w:val="00E032BE"/>
    <w:rsid w:val="00E10BA9"/>
    <w:rsid w:val="00E13F3D"/>
    <w:rsid w:val="00E34898"/>
    <w:rsid w:val="00E37A75"/>
    <w:rsid w:val="00E37DC6"/>
    <w:rsid w:val="00E51C80"/>
    <w:rsid w:val="00E67F35"/>
    <w:rsid w:val="00E9043F"/>
    <w:rsid w:val="00E96C46"/>
    <w:rsid w:val="00E97C17"/>
    <w:rsid w:val="00EA02BE"/>
    <w:rsid w:val="00EB09B7"/>
    <w:rsid w:val="00EB1753"/>
    <w:rsid w:val="00EC3A89"/>
    <w:rsid w:val="00EC6DD9"/>
    <w:rsid w:val="00EE7D7C"/>
    <w:rsid w:val="00F02B54"/>
    <w:rsid w:val="00F12DE3"/>
    <w:rsid w:val="00F22787"/>
    <w:rsid w:val="00F25D98"/>
    <w:rsid w:val="00F300FB"/>
    <w:rsid w:val="00F34579"/>
    <w:rsid w:val="00F40140"/>
    <w:rsid w:val="00F45961"/>
    <w:rsid w:val="00F65E01"/>
    <w:rsid w:val="00F73192"/>
    <w:rsid w:val="00F8366B"/>
    <w:rsid w:val="00F97171"/>
    <w:rsid w:val="00FA0140"/>
    <w:rsid w:val="00FB6386"/>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47FAE"/>
    <w:rPr>
      <w:rFonts w:ascii="宋体" w:eastAsia="宋体" w:hAnsi="宋体" w:cs="宋体"/>
      <w:sz w:val="24"/>
      <w:szCs w:val="24"/>
      <w:lang w:val="en-US"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pPr>
    <w:rPr>
      <w:rFonts w:ascii="Times New Roman" w:eastAsiaTheme="minorEastAsia"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ind w:left="454" w:hanging="454"/>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spacing w:after="180"/>
      <w:ind w:left="1135" w:hanging="851"/>
    </w:pPr>
    <w:rPr>
      <w:rFonts w:ascii="Times New Roman" w:eastAsiaTheme="minorEastAsia"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2"/>
    <w:qFormat/>
    <w:rsid w:val="000B7FED"/>
    <w:rPr>
      <w:rFonts w:ascii="Times New Roman" w:eastAsiaTheme="minorEastAsia"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a2"/>
    <w:link w:val="THChar"/>
    <w:qFormat/>
    <w:rsid w:val="000B7FED"/>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pPr>
    <w:rPr>
      <w:rFonts w:ascii="Arial" w:eastAsiaTheme="minorEastAsia"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spacing w:after="180"/>
      <w:ind w:left="568" w:hanging="284"/>
    </w:pPr>
    <w:rPr>
      <w:rFonts w:ascii="Times New Roman" w:eastAsiaTheme="minorEastAsia" w:hAnsi="Times New Roman" w:cs="Times New Roman"/>
      <w:sz w:val="20"/>
      <w:szCs w:val="20"/>
      <w:lang w:val="en-GB" w:eastAsia="en-US"/>
    </w:r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pPr>
      <w:spacing w:after="180"/>
    </w:pPr>
    <w:rPr>
      <w:rFonts w:ascii="Times New Roman" w:eastAsiaTheme="minorEastAsia" w:hAnsi="Times New Roman" w:cs="Times New Roman"/>
      <w:sz w:val="20"/>
      <w:szCs w:val="20"/>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pPr>
      <w:spacing w:after="180"/>
    </w:pPr>
    <w:rPr>
      <w:rFonts w:ascii="Tahoma" w:eastAsiaTheme="minorEastAsia" w:hAnsi="Tahoma" w:cs="Tahoma"/>
      <w:sz w:val="16"/>
      <w:szCs w:val="16"/>
      <w:lang w:val="en-GB" w:eastAsia="en-US"/>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spacing w:after="18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rPr>
      <w:rFonts w:ascii="Times New Roman" w:eastAsiaTheme="minorEastAsia" w:hAnsi="Times New Roman" w:cs="Times New Roman"/>
      <w:sz w:val="20"/>
      <w:szCs w:val="20"/>
      <w:lang w:val="en-GB" w:eastAsia="en-US"/>
    </w:r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a2"/>
    <w:qFormat/>
    <w:rsid w:val="00F97171"/>
    <w:pPr>
      <w:keepNext/>
      <w:keepLines/>
      <w:overflowPunct w:val="0"/>
      <w:autoSpaceDE w:val="0"/>
      <w:autoSpaceDN w:val="0"/>
      <w:adjustRightInd w:val="0"/>
      <w:spacing w:before="60" w:after="180"/>
      <w:jc w:val="center"/>
      <w:textAlignment w:val="baseline"/>
    </w:pPr>
    <w:rPr>
      <w:rFonts w:ascii="Arial" w:eastAsia="MS Mincho" w:hAnsi="Arial" w:cs="Times New Roman"/>
      <w:b/>
      <w:sz w:val="20"/>
      <w:szCs w:val="20"/>
      <w:lang w:val="en-GB"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ascii="Times New Roman" w:hAnsi="Times New Roman" w:cs="Times New Roman"/>
      <w:sz w:val="20"/>
      <w:szCs w:val="16"/>
      <w:lang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eastAsia="ko-KR"/>
    </w:rPr>
  </w:style>
  <w:style w:type="paragraph" w:styleId="affc">
    <w:name w:val="Plain Text"/>
    <w:basedOn w:val="a2"/>
    <w:link w:val="affd"/>
    <w:qFormat/>
    <w:rsid w:val="00F97171"/>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ind w:left="851"/>
      <w:textAlignment w:val="baseline"/>
    </w:pPr>
    <w:rPr>
      <w:rFonts w:ascii="Times New Roman" w:eastAsia="MS Mincho" w:hAnsi="Times New Roman" w:cs="Times New Roman"/>
      <w:sz w:val="20"/>
      <w:szCs w:val="20"/>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spacing w:after="180"/>
      <w:textAlignment w:val="baseline"/>
    </w:pPr>
    <w:rPr>
      <w:rFonts w:ascii="Times New Roman" w:hAnsi="Times New Roman" w:cs="Times New Roman"/>
      <w:sz w:val="20"/>
      <w:szCs w:val="20"/>
      <w:lang w:val="en-GB"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a2"/>
    <w:qFormat/>
    <w:rsid w:val="00F97171"/>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a2"/>
    <w:qFormat/>
    <w:rsid w:val="00F97171"/>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a2"/>
    <w:qFormat/>
    <w:rsid w:val="00F97171"/>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cs="Times New Roman"/>
      <w:b/>
      <w:sz w:val="20"/>
      <w:szCs w:val="20"/>
      <w:lang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a2"/>
    <w:qFormat/>
    <w:rsid w:val="00F97171"/>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a2"/>
    <w:uiPriority w:val="99"/>
    <w:qFormat/>
    <w:rsid w:val="00F9717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spacing w:after="180"/>
      <w:ind w:left="928" w:hanging="360"/>
      <w:textAlignment w:val="baseline"/>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a2"/>
    <w:uiPriority w:val="99"/>
    <w:qFormat/>
    <w:rsid w:val="00F9717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a2"/>
    <w:uiPriority w:val="99"/>
    <w:qFormat/>
    <w:rsid w:val="00F9717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2"/>
    <w:uiPriority w:val="99"/>
    <w:qFormat/>
    <w:rsid w:val="00F9717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2"/>
    <w:next w:val="a2"/>
    <w:uiPriority w:val="99"/>
    <w:qFormat/>
    <w:rsid w:val="00F9717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a2"/>
    <w:uiPriority w:val="99"/>
    <w:qFormat/>
    <w:rsid w:val="00F9717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2"/>
    <w:uiPriority w:val="99"/>
    <w:qFormat/>
    <w:rsid w:val="00F97171"/>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ind w:left="567" w:hanging="283"/>
      <w:textAlignment w:val="baseline"/>
    </w:pPr>
    <w:rPr>
      <w:rFonts w:ascii="Times New Roman" w:eastAsia="MS Mincho" w:hAnsi="Times New Roman" w:cs="Times New Roman"/>
      <w:sz w:val="20"/>
      <w:szCs w:val="20"/>
      <w:lang w:val="en-GB"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hAnsi="Arial" w:cs="Times New Roman"/>
      <w:sz w:val="20"/>
      <w:szCs w:val="20"/>
      <w:lang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b/>
      <w:bCs/>
      <w:sz w:val="28"/>
      <w:szCs w:val="20"/>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GB"/>
    </w:rPr>
  </w:style>
  <w:style w:type="paragraph" w:styleId="3a">
    <w:name w:val="Body Text Indent 3"/>
    <w:basedOn w:val="a2"/>
    <w:link w:val="3b"/>
    <w:uiPriority w:val="99"/>
    <w:qFormat/>
    <w:rsid w:val="00F97171"/>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ascii="Times New Roman" w:hAnsi="Times New Roman" w:cs="Times New Roman"/>
      <w:szCs w:val="20"/>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hAnsi="Helvetica" w:cs="Times New Roman"/>
      <w:sz w:val="20"/>
      <w:szCs w:val="20"/>
      <w:lang w:val="en-GB" w:eastAsia="en-GB"/>
    </w:rPr>
  </w:style>
  <w:style w:type="paragraph" w:customStyle="1" w:styleId="List1">
    <w:name w:val="List1"/>
    <w:basedOn w:val="a2"/>
    <w:uiPriority w:val="99"/>
    <w:qFormat/>
    <w:rsid w:val="00F97171"/>
    <w:pPr>
      <w:overflowPunct w:val="0"/>
      <w:autoSpaceDE w:val="0"/>
      <w:autoSpaceDN w:val="0"/>
      <w:adjustRightInd w:val="0"/>
      <w:spacing w:before="120" w:line="280" w:lineRule="atLeast"/>
      <w:ind w:left="360" w:hanging="360"/>
      <w:jc w:val="both"/>
      <w:textAlignment w:val="baseline"/>
    </w:pPr>
    <w:rPr>
      <w:rFonts w:ascii="Bookman" w:hAnsi="Bookman" w:cs="Times New Roman"/>
      <w:sz w:val="20"/>
      <w:szCs w:val="20"/>
      <w:lang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jc w:val="both"/>
      <w:textAlignment w:val="baseline"/>
    </w:pPr>
    <w:rPr>
      <w:rFonts w:ascii="Times New Roman" w:hAnsi="Times New Roman" w:cs="Times New Roman"/>
      <w:sz w:val="20"/>
      <w:szCs w:val="20"/>
      <w:lang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line="280" w:lineRule="atLeast"/>
      <w:jc w:val="center"/>
      <w:textAlignment w:val="baseline"/>
    </w:pPr>
    <w:rPr>
      <w:rFonts w:ascii="Bookman" w:hAnsi="Bookman" w:cs="Times New Roman"/>
      <w:sz w:val="20"/>
      <w:szCs w:val="20"/>
      <w:lang w:eastAsia="en-GB"/>
    </w:rPr>
  </w:style>
  <w:style w:type="paragraph" w:customStyle="1" w:styleId="LightGrid-Accent31">
    <w:name w:val="Light Grid - Accent 31"/>
    <w:basedOn w:val="a2"/>
    <w:uiPriority w:val="99"/>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ascii="Times New Roman" w:hAnsi="Times New Roman" w:cs="Times New Roma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kern w:val="2"/>
      <w:sz w:val="22"/>
      <w:lang w:val="en-GB"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hAnsi="Arial" w:cs="Times New Roman"/>
      <w:sz w:val="20"/>
      <w:lang w:val="en-GB" w:eastAsia="en-GB"/>
    </w:rPr>
  </w:style>
  <w:style w:type="paragraph" w:customStyle="1" w:styleId="ECCFootnote">
    <w:name w:val="ECC Footnote"/>
    <w:basedOn w:val="a2"/>
    <w:autoRedefine/>
    <w:uiPriority w:val="99"/>
    <w:qFormat/>
    <w:rsid w:val="00F97171"/>
    <w:pPr>
      <w:overflowPunct w:val="0"/>
      <w:autoSpaceDE w:val="0"/>
      <w:autoSpaceDN w:val="0"/>
      <w:adjustRightInd w:val="0"/>
      <w:ind w:left="454" w:hanging="454"/>
      <w:textAlignment w:val="baseline"/>
    </w:pPr>
    <w:rPr>
      <w:rFonts w:ascii="Arial" w:hAnsi="Arial" w:cs="Times New Roman"/>
      <w:sz w:val="16"/>
      <w:lang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ascii="Times New Roman" w:hAnsi="Times New Roman" w:cs="Times New Roman"/>
      <w:szCs w:val="20"/>
      <w:lang w:val="en-GB"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sz w:val="15"/>
      <w:szCs w:val="15"/>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style>
  <w:style w:type="paragraph" w:customStyle="1" w:styleId="Atl">
    <w:name w:val="Atl"/>
    <w:basedOn w:val="a2"/>
    <w:uiPriority w:val="99"/>
    <w:qFormat/>
    <w:rsid w:val="00F9717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ascii="Times New Roman" w:hAnsi="Times New Roman" w:cs="Times New Roman"/>
      <w:sz w:val="22"/>
      <w:szCs w:val="22"/>
      <w:lang w:val="en-GB"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2"/>
    <w:next w:val="a2"/>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jc w:val="both"/>
      <w:textAlignment w:val="baseline"/>
    </w:pPr>
    <w:rPr>
      <w:rFonts w:ascii="Arial" w:hAnsi="Arial" w:cs="Times New Roman"/>
      <w:sz w:val="18"/>
      <w:szCs w:val="18"/>
      <w:lang w:val="en-GB"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spacing w:after="180"/>
      <w:jc w:val="center"/>
      <w:textAlignment w:val="baseline"/>
    </w:pPr>
    <w:rPr>
      <w:rFonts w:ascii="Arial" w:hAnsi="Arial" w:cs="Arial"/>
      <w:b/>
      <w:sz w:val="20"/>
      <w:szCs w:val="20"/>
      <w:lang w:val="en-GB"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a2"/>
    <w:qFormat/>
    <w:rsid w:val="00F97171"/>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a2"/>
    <w:qFormat/>
    <w:rsid w:val="00F97171"/>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hAnsi="Bookman Old Style" w:cs="Times New Roman"/>
      <w:sz w:val="20"/>
      <w:szCs w:val="20"/>
      <w:lang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ascii="Times New Roman" w:hAnsi="Times New Roman" w:cs="Times New Roman"/>
      <w:sz w:val="20"/>
      <w:szCs w:val="20"/>
      <w:lang w:val="en-GB" w:eastAsia="en-GB"/>
    </w:rPr>
  </w:style>
  <w:style w:type="paragraph" w:customStyle="1" w:styleId="Tablefin">
    <w:name w:val="Table_fin"/>
    <w:basedOn w:val="a2"/>
    <w:next w:val="a2"/>
    <w:qFormat/>
    <w:rsid w:val="00F97171"/>
    <w:pPr>
      <w:suppressAutoHyphens/>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sz w:val="18"/>
      <w:szCs w:val="20"/>
      <w:lang w:val="en-GB"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ind w:left="851" w:hanging="851"/>
      <w:textAlignment w:val="baseline"/>
    </w:pPr>
    <w:rPr>
      <w:rFonts w:ascii="Arial" w:eastAsiaTheme="minorEastAsia" w:hAnsi="Arial" w:cs="Times New Roman"/>
      <w:sz w:val="18"/>
      <w:szCs w:val="20"/>
      <w:lang w:val="en-GB"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f">
    <w:name w:val="未处理的提及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a2"/>
    <w:qFormat/>
    <w:rsid w:val="00F97171"/>
    <w:pPr>
      <w:keepNext/>
      <w:widowControl w:val="0"/>
      <w:overflowPunct w:val="0"/>
      <w:autoSpaceDE w:val="0"/>
      <w:autoSpaceDN w:val="0"/>
      <w:adjustRightInd w:val="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ind w:left="1260" w:hanging="1260"/>
      <w:textAlignment w:val="baseline"/>
    </w:pPr>
    <w:rPr>
      <w:rFonts w:ascii="Times New Roman" w:eastAsia="MS Mincho" w:hAnsi="Times New Roman" w:cs="Times New Roman"/>
      <w:color w:val="0000FF"/>
      <w:sz w:val="20"/>
      <w:lang w:val="en-GB"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ind w:left="1622" w:hanging="363"/>
      <w:textAlignment w:val="baseline"/>
    </w:pPr>
    <w:rPr>
      <w:rFonts w:ascii="Times New Roman" w:eastAsia="MS Mincho" w:hAnsi="Times New Roman" w:cs="Times New Roman"/>
      <w:sz w:val="20"/>
      <w:lang w:val="en-GB"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eastAsiaTheme="minorEastAsia" w:hAnsi="Book Antiqua" w:cs="Times New Roman"/>
      <w:i/>
      <w:sz w:val="20"/>
      <w:szCs w:val="20"/>
      <w:lang w:eastAsia="en-GB"/>
    </w:rPr>
  </w:style>
  <w:style w:type="paragraph" w:customStyle="1" w:styleId="OutBox1">
    <w:name w:val="Out Box 1"/>
    <w:basedOn w:val="a2"/>
    <w:uiPriority w:val="99"/>
    <w:qFormat/>
    <w:rsid w:val="00F97171"/>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2">
    <w:name w:val="Table Text"/>
    <w:basedOn w:val="a2"/>
    <w:uiPriority w:val="99"/>
    <w:qFormat/>
    <w:rsid w:val="00F97171"/>
    <w:pPr>
      <w:keepLines/>
      <w:overflowPunct w:val="0"/>
      <w:autoSpaceDE w:val="0"/>
      <w:autoSpaceDN w:val="0"/>
      <w:adjustRightInd w:val="0"/>
      <w:textAlignment w:val="baseline"/>
    </w:pPr>
    <w:rPr>
      <w:rFonts w:ascii="Book Antiqua" w:hAnsi="Book Antiqua" w:cs="Times New Roman"/>
      <w:sz w:val="16"/>
      <w:szCs w:val="20"/>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ascii="Times New Roman" w:hAnsi="Times New Roman" w:cs="Times New Roman"/>
      <w:kern w:val="2"/>
      <w:sz w:val="21"/>
    </w:rPr>
  </w:style>
  <w:style w:type="paragraph" w:customStyle="1" w:styleId="TJ">
    <w:name w:val="TJ"/>
    <w:basedOn w:val="a2"/>
    <w:link w:val="TJChar"/>
    <w:qFormat/>
    <w:rsid w:val="00F97171"/>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jc w:val="both"/>
      <w:textAlignment w:val="baseline"/>
    </w:pPr>
    <w:rPr>
      <w:rFonts w:ascii="Arial" w:hAnsi="Arial" w:cs="Times New Roman"/>
      <w:b/>
      <w:szCs w:val="20"/>
      <w:u w:val="single"/>
    </w:rPr>
  </w:style>
  <w:style w:type="paragraph" w:customStyle="1" w:styleId="no0">
    <w:name w:val="no"/>
    <w:basedOn w:val="a2"/>
    <w:uiPriority w:val="99"/>
    <w:qFormat/>
    <w:rsid w:val="00F97171"/>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textAlignment w:val="baseline"/>
    </w:pPr>
    <w:rPr>
      <w:rFonts w:ascii="Arial" w:eastAsia="MS Mincho" w:hAnsi="Arial" w:cs="Times New Roman"/>
      <w:b/>
      <w:sz w:val="20"/>
      <w:lang w:val="en-GB"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textAlignment w:val="baseline"/>
    </w:pPr>
    <w:rPr>
      <w:rFonts w:ascii="Arial" w:eastAsia="MS Mincho" w:hAnsi="Arial" w:cs="Arial"/>
      <w:b/>
      <w:sz w:val="20"/>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0">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1">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7EEB7E" w:themeFill="background1" w:themeFillShade="F2"/>
      </w:tcPr>
    </w:tblStylePr>
    <w:tblStylePr w:type="band1Horz">
      <w:tblPr/>
      <w:tcPr>
        <w:shd w:val="clear" w:color="auto" w:fill="7EEB7E"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2"/>
    <w:next w:val="a2"/>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3GPP">
    <w:name w:val="3GPP 正文"/>
    <w:basedOn w:val="a2"/>
    <w:link w:val="3GPPChar"/>
    <w:qFormat/>
    <w:rsid w:val="00F97171"/>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cs="Times New Roman"/>
      <w:sz w:val="22"/>
      <w:szCs w:val="20"/>
      <w:lang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ind w:left="540"/>
      <w:jc w:val="both"/>
      <w:textAlignment w:val="baseline"/>
    </w:pPr>
    <w:rPr>
      <w:rFonts w:ascii="Arial" w:eastAsia="MS Mincho" w:hAnsi="Arial" w:cs="Times New Roman"/>
      <w:sz w:val="20"/>
      <w:szCs w:val="20"/>
      <w:lang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4">
    <w:name w:val="图表目录1"/>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f5">
    <w:name w:val="图表目录2"/>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f">
    <w:name w:val="图表目录3"/>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9">
    <w:name w:val="图表目录5"/>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6">
    <w:name w:val="图表目录6"/>
    <w:basedOn w:val="a2"/>
    <w:next w:val="a2"/>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5">
    <w:name w:val="无列表1"/>
    <w:next w:val="a5"/>
    <w:semiHidden/>
    <w:rsid w:val="008317A9"/>
  </w:style>
  <w:style w:type="numbering" w:customStyle="1" w:styleId="1f6">
    <w:name w:val="リストなし1"/>
    <w:next w:val="a5"/>
    <w:uiPriority w:val="99"/>
    <w:semiHidden/>
    <w:unhideWhenUsed/>
    <w:rsid w:val="008317A9"/>
  </w:style>
  <w:style w:type="numbering" w:customStyle="1" w:styleId="116">
    <w:name w:val="无列表11"/>
    <w:next w:val="a5"/>
    <w:semiHidden/>
    <w:rsid w:val="008317A9"/>
  </w:style>
  <w:style w:type="numbering" w:customStyle="1" w:styleId="117">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hAnsi="Arial" w:cs="Arial"/>
      <w:sz w:val="22"/>
      <w:szCs w:val="22"/>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90EE90"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90EE90"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90EE90"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90EE90"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90EE90"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90EE90" w:themeFill="background1"/>
      </w:tcPr>
    </w:tblStylePr>
    <w:tblStylePr w:type="lastRow">
      <w:rPr>
        <w:b/>
        <w:bCs/>
      </w:rPr>
      <w:tblPr/>
      <w:tcPr>
        <w:tcBorders>
          <w:top w:val="double" w:sz="2" w:space="0" w:color="666666" w:themeColor="text1" w:themeTint="99"/>
          <w:bottom w:val="nil"/>
          <w:insideH w:val="nil"/>
          <w:insideV w:val="nil"/>
        </w:tcBorders>
        <w:shd w:val="clear" w:color="auto" w:fill="90EE90"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90EE90" w:themeFill="background1"/>
      </w:tcPr>
    </w:tblStylePr>
    <w:tblStylePr w:type="lastRow">
      <w:rPr>
        <w:b/>
        <w:bCs/>
      </w:rPr>
      <w:tblPr/>
      <w:tcPr>
        <w:tcBorders>
          <w:left w:val="nil"/>
          <w:bottom w:val="nil"/>
          <w:right w:val="nil"/>
          <w:insideH w:val="nil"/>
          <w:insideV w:val="nil"/>
        </w:tcBorders>
        <w:shd w:val="clear" w:color="auto" w:fill="90EE90" w:themeFill="background1"/>
      </w:tcPr>
    </w:tblStylePr>
    <w:tblStylePr w:type="firstCol">
      <w:pPr>
        <w:jc w:val="right"/>
      </w:pPr>
      <w:rPr>
        <w:i/>
        <w:iCs/>
      </w:rPr>
      <w:tblPr/>
      <w:tcPr>
        <w:tcBorders>
          <w:top w:val="nil"/>
          <w:left w:val="nil"/>
          <w:bottom w:val="nil"/>
          <w:insideH w:val="nil"/>
          <w:insideV w:val="nil"/>
        </w:tcBorders>
        <w:shd w:val="clear" w:color="auto" w:fill="90EE90" w:themeFill="background1"/>
      </w:tcPr>
    </w:tblStylePr>
    <w:tblStylePr w:type="lastCol">
      <w:rPr>
        <w:i/>
        <w:iCs/>
      </w:rPr>
      <w:tblPr/>
      <w:tcPr>
        <w:tcBorders>
          <w:top w:val="nil"/>
          <w:bottom w:val="nil"/>
          <w:right w:val="nil"/>
          <w:insideH w:val="nil"/>
          <w:insideV w:val="nil"/>
        </w:tcBorders>
        <w:shd w:val="clear" w:color="auto" w:fill="90EE90"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90EE90"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AEEF3" w:themeFill="accent5"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BACC6" w:themeFill="accent5"/>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BACC6" w:themeFill="accent5"/>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BACC6" w:themeFill="accent5"/>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90EE90" w:themeColor="background1"/>
        <w:left w:val="single" w:sz="4" w:space="0" w:color="90EE90" w:themeColor="background1"/>
        <w:bottom w:val="single" w:sz="4" w:space="0" w:color="90EE90" w:themeColor="background1"/>
        <w:right w:val="single" w:sz="4" w:space="0" w:color="90EE90" w:themeColor="background1"/>
        <w:insideH w:val="single" w:sz="4" w:space="0" w:color="90EE90" w:themeColor="background1"/>
        <w:insideV w:val="single" w:sz="4" w:space="0" w:color="90EE90" w:themeColor="background1"/>
      </w:tblBorders>
    </w:tblPr>
    <w:tcPr>
      <w:shd w:val="clear" w:color="auto" w:fill="DBE5F1" w:themeFill="accent1" w:themeFillTint="33"/>
    </w:tcPr>
    <w:tblStylePr w:type="firstRow">
      <w:rPr>
        <w:b/>
        <w:bCs/>
        <w:color w:val="90EE90" w:themeColor="background1"/>
      </w:rPr>
      <w:tblPr/>
      <w:tcPr>
        <w:tcBorders>
          <w:top w:val="single" w:sz="4" w:space="0" w:color="90EE90" w:themeColor="background1"/>
          <w:left w:val="single" w:sz="4" w:space="0" w:color="90EE90" w:themeColor="background1"/>
          <w:right w:val="single" w:sz="4" w:space="0" w:color="90EE90" w:themeColor="background1"/>
          <w:insideH w:val="nil"/>
          <w:insideV w:val="nil"/>
        </w:tcBorders>
        <w:shd w:val="clear" w:color="auto" w:fill="4F81BD" w:themeFill="accent1"/>
      </w:tcPr>
    </w:tblStylePr>
    <w:tblStylePr w:type="lastRow">
      <w:rPr>
        <w:b/>
        <w:bCs/>
        <w:color w:val="90EE90" w:themeColor="background1"/>
      </w:rPr>
      <w:tblPr/>
      <w:tcPr>
        <w:tcBorders>
          <w:left w:val="single" w:sz="4" w:space="0" w:color="90EE90" w:themeColor="background1"/>
          <w:bottom w:val="single" w:sz="4" w:space="0" w:color="90EE90" w:themeColor="background1"/>
          <w:right w:val="single" w:sz="4" w:space="0" w:color="90EE90" w:themeColor="background1"/>
          <w:insideH w:val="nil"/>
          <w:insideV w:val="nil"/>
        </w:tcBorders>
        <w:shd w:val="clear" w:color="auto" w:fill="4F81BD" w:themeFill="accent1"/>
      </w:tcPr>
    </w:tblStylePr>
    <w:tblStylePr w:type="firstCol">
      <w:rPr>
        <w:b/>
        <w:bCs/>
        <w:color w:val="90EE90" w:themeColor="background1"/>
      </w:rPr>
      <w:tblPr/>
      <w:tcPr>
        <w:tcBorders>
          <w:top w:val="single" w:sz="4" w:space="0" w:color="90EE90" w:themeColor="background1"/>
          <w:left w:val="single" w:sz="4" w:space="0" w:color="90EE90" w:themeColor="background1"/>
          <w:bottom w:val="single" w:sz="4" w:space="0" w:color="90EE90" w:themeColor="background1"/>
          <w:insideV w:val="nil"/>
        </w:tcBorders>
        <w:shd w:val="clear" w:color="auto" w:fill="4F81BD" w:themeFill="accent1"/>
      </w:tcPr>
    </w:tblStylePr>
    <w:tblStylePr w:type="lastCol">
      <w:rPr>
        <w:b/>
        <w:bCs/>
        <w:color w:val="90EE90" w:themeColor="background1"/>
      </w:rPr>
      <w:tblPr/>
      <w:tcPr>
        <w:tcBorders>
          <w:top w:val="single" w:sz="4" w:space="0" w:color="90EE90" w:themeColor="background1"/>
          <w:bottom w:val="single" w:sz="4" w:space="0" w:color="90EE90" w:themeColor="background1"/>
          <w:right w:val="single" w:sz="4" w:space="0" w:color="90EE90"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 w:type="numbering" w:customStyle="1" w:styleId="NoList4143">
    <w:name w:val="No List4143"/>
    <w:next w:val="a5"/>
    <w:uiPriority w:val="99"/>
    <w:semiHidden/>
    <w:unhideWhenUsed/>
    <w:rsid w:val="008317A9"/>
  </w:style>
  <w:style w:type="numbering" w:customStyle="1" w:styleId="NoList5133">
    <w:name w:val="No List5133"/>
    <w:next w:val="a5"/>
    <w:uiPriority w:val="99"/>
    <w:semiHidden/>
    <w:unhideWhenUsed/>
    <w:rsid w:val="008317A9"/>
  </w:style>
  <w:style w:type="numbering" w:customStyle="1" w:styleId="NoList6133">
    <w:name w:val="No List6133"/>
    <w:next w:val="a5"/>
    <w:uiPriority w:val="99"/>
    <w:semiHidden/>
    <w:unhideWhenUsed/>
    <w:rsid w:val="008317A9"/>
  </w:style>
  <w:style w:type="numbering" w:customStyle="1" w:styleId="NoList7133">
    <w:name w:val="No List7133"/>
    <w:next w:val="a5"/>
    <w:uiPriority w:val="99"/>
    <w:semiHidden/>
    <w:unhideWhenUsed/>
    <w:rsid w:val="008317A9"/>
  </w:style>
  <w:style w:type="numbering" w:customStyle="1" w:styleId="NoList8133">
    <w:name w:val="No List8133"/>
    <w:next w:val="a5"/>
    <w:uiPriority w:val="99"/>
    <w:semiHidden/>
    <w:unhideWhenUsed/>
    <w:rsid w:val="008317A9"/>
  </w:style>
  <w:style w:type="numbering" w:customStyle="1" w:styleId="NoList9123">
    <w:name w:val="No List912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855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D3302-DDEC-4619-A5F8-856D6F7C7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2819</TotalTime>
  <Pages>4</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Huawei_Ling Lin</cp:lastModifiedBy>
  <cp:revision>142</cp:revision>
  <cp:lastPrinted>1899-12-31T23:00:00Z</cp:lastPrinted>
  <dcterms:created xsi:type="dcterms:W3CDTF">2020-02-03T08:32:00Z</dcterms:created>
  <dcterms:modified xsi:type="dcterms:W3CDTF">2025-03-28T11:58:00Z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(3)79aRaMQbbBD1HEduFn+3j0yGJ+D9WcOZYLzwvjgeTBirsa1kmwrgfDzn7C6DViP4aS0wYz9v
sq7PFDPUf3EhTAH7FnyrBgytrat0JKd15iOcB/TPKJ2b4AUQDsZZbx39gGg7XQhfwwsPzRb+
rwk0A5RJoFVLxurLSTK89IYRV6/OXB1zlI4H5F5MYCKNnAVqypmbIJtZ1Bz451suCeyXULxk
b9kX4Ni1HSI+8WXEWX</vt:lpwstr>
  </property>
  <property fmtid="{D5CDD505-2E9C-101B-9397-08002B2CF9AE}" pid="22" name="_2015_ms_pID_7253431">
    <vt:lpwstr>Dhg54TRCyU/CqliKW3eCqjTBL+rAn2BW6/Q1ERj3ivqEe6b73Baxh7
7iSgVwIYf/miHId6acThyztUmWTWaOFQCt0BIQuCUP0Wn/+GuOcm09Uwgtp/4NTzKW47W6CI
kC0hCA2LQwhms1PwAaxJU1S0GEUrUAa0jOH+O3jwcl/yNpAl4UnoqWJdNO3Fztm8wrzgCQmp
dfSCwydLqrnyMnxgkqMneKn14PpWaQORzkBc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1728185383</vt:lpwstr>
  </property>
</Properties>
</file>